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134" w:rsidRDefault="000F3134" w:rsidP="000F3134">
      <w:pPr>
        <w:spacing w:line="480" w:lineRule="auto"/>
        <w:rPr>
          <w:rFonts w:ascii="Times New Roman" w:hAnsi="Times New Roman"/>
          <w:sz w:val="24"/>
          <w:szCs w:val="24"/>
        </w:rPr>
      </w:pPr>
      <w:r>
        <w:rPr>
          <w:rFonts w:ascii="Times New Roman" w:hAnsi="Times New Roman"/>
          <w:sz w:val="24"/>
          <w:szCs w:val="24"/>
        </w:rPr>
        <w:t>Ashley Boudreau</w:t>
      </w:r>
    </w:p>
    <w:p w:rsidR="000F3134" w:rsidRDefault="000F3134" w:rsidP="000F3134">
      <w:pPr>
        <w:spacing w:line="480" w:lineRule="auto"/>
        <w:rPr>
          <w:rFonts w:ascii="Times New Roman" w:hAnsi="Times New Roman"/>
          <w:sz w:val="24"/>
          <w:szCs w:val="24"/>
        </w:rPr>
      </w:pPr>
      <w:r>
        <w:rPr>
          <w:rFonts w:ascii="Times New Roman" w:hAnsi="Times New Roman"/>
          <w:sz w:val="24"/>
          <w:szCs w:val="24"/>
        </w:rPr>
        <w:t xml:space="preserve">EDU 690 </w:t>
      </w:r>
    </w:p>
    <w:p w:rsidR="000F3134" w:rsidRDefault="000F3134" w:rsidP="000F3134">
      <w:pPr>
        <w:spacing w:line="480" w:lineRule="auto"/>
        <w:rPr>
          <w:rFonts w:ascii="Times New Roman" w:hAnsi="Times New Roman"/>
          <w:sz w:val="24"/>
          <w:szCs w:val="24"/>
        </w:rPr>
      </w:pPr>
      <w:r>
        <w:rPr>
          <w:rFonts w:ascii="Times New Roman" w:hAnsi="Times New Roman"/>
          <w:sz w:val="24"/>
          <w:szCs w:val="24"/>
        </w:rPr>
        <w:t>Masters Curriculum and Assessment Project</w:t>
      </w:r>
    </w:p>
    <w:p w:rsidR="000F3134" w:rsidRDefault="000F3134" w:rsidP="000F3134">
      <w:pPr>
        <w:spacing w:line="480" w:lineRule="auto"/>
        <w:rPr>
          <w:rFonts w:ascii="Times New Roman" w:hAnsi="Times New Roman"/>
          <w:sz w:val="24"/>
          <w:szCs w:val="24"/>
        </w:rPr>
      </w:pPr>
      <w:r>
        <w:rPr>
          <w:rFonts w:ascii="Times New Roman" w:hAnsi="Times New Roman"/>
          <w:sz w:val="24"/>
          <w:szCs w:val="24"/>
        </w:rPr>
        <w:t>Literature Review</w:t>
      </w:r>
      <w:r w:rsidR="00E42D34">
        <w:rPr>
          <w:rFonts w:ascii="Times New Roman" w:hAnsi="Times New Roman"/>
          <w:sz w:val="24"/>
          <w:szCs w:val="24"/>
        </w:rPr>
        <w:t xml:space="preserve">  </w:t>
      </w:r>
    </w:p>
    <w:p w:rsidR="00DB02B4" w:rsidRPr="00D76C16" w:rsidRDefault="00180C99" w:rsidP="00D76C16">
      <w:pPr>
        <w:autoSpaceDE w:val="0"/>
        <w:autoSpaceDN w:val="0"/>
        <w:adjustRightInd w:val="0"/>
        <w:spacing w:line="480" w:lineRule="auto"/>
        <w:ind w:firstLine="720"/>
        <w:rPr>
          <w:rFonts w:ascii="Times New Roman" w:hAnsi="Times New Roman"/>
          <w:b/>
          <w:sz w:val="24"/>
          <w:szCs w:val="24"/>
        </w:rPr>
      </w:pPr>
      <w:r>
        <w:rPr>
          <w:rFonts w:ascii="Times New Roman" w:hAnsi="Times New Roman"/>
          <w:sz w:val="24"/>
          <w:szCs w:val="24"/>
        </w:rPr>
        <w:t>Assessments and assessment da</w:t>
      </w:r>
      <w:r w:rsidR="00053DEA">
        <w:rPr>
          <w:rFonts w:ascii="Times New Roman" w:hAnsi="Times New Roman"/>
          <w:sz w:val="24"/>
          <w:szCs w:val="24"/>
        </w:rPr>
        <w:t>ta have been linked to increased</w:t>
      </w:r>
      <w:r>
        <w:rPr>
          <w:rFonts w:ascii="Times New Roman" w:hAnsi="Times New Roman"/>
          <w:sz w:val="24"/>
          <w:szCs w:val="24"/>
        </w:rPr>
        <w:t xml:space="preserve"> success in constructing and adapting curriculum to meet student’s academic needs.  Resear</w:t>
      </w:r>
      <w:r w:rsidR="00DF21DB">
        <w:rPr>
          <w:rFonts w:ascii="Times New Roman" w:hAnsi="Times New Roman"/>
          <w:sz w:val="24"/>
          <w:szCs w:val="24"/>
        </w:rPr>
        <w:t>chers</w:t>
      </w:r>
      <w:r w:rsidR="00F41BF3">
        <w:rPr>
          <w:rFonts w:ascii="Times New Roman" w:hAnsi="Times New Roman"/>
          <w:sz w:val="24"/>
          <w:szCs w:val="24"/>
        </w:rPr>
        <w:t xml:space="preserve"> Clark</w:t>
      </w:r>
      <w:r w:rsidR="00A92659">
        <w:rPr>
          <w:rFonts w:ascii="Times New Roman" w:hAnsi="Times New Roman"/>
          <w:sz w:val="24"/>
          <w:szCs w:val="24"/>
        </w:rPr>
        <w:t xml:space="preserve"> (2010)</w:t>
      </w:r>
      <w:r w:rsidR="00DF21DB">
        <w:rPr>
          <w:rFonts w:ascii="Times New Roman" w:hAnsi="Times New Roman"/>
          <w:sz w:val="24"/>
          <w:szCs w:val="24"/>
        </w:rPr>
        <w:t xml:space="preserve"> </w:t>
      </w:r>
      <w:r w:rsidR="00F41BF3">
        <w:rPr>
          <w:rFonts w:ascii="Times New Roman" w:hAnsi="Times New Roman"/>
          <w:sz w:val="24"/>
          <w:szCs w:val="24"/>
        </w:rPr>
        <w:t xml:space="preserve">in </w:t>
      </w:r>
      <w:r w:rsidR="00F41BF3">
        <w:rPr>
          <w:rFonts w:ascii="Times New Roman" w:hAnsi="Times New Roman"/>
          <w:i/>
          <w:sz w:val="24"/>
          <w:szCs w:val="24"/>
        </w:rPr>
        <w:t xml:space="preserve">Formative Assessment: There is Nothing So Practical as a Good </w:t>
      </w:r>
      <w:proofErr w:type="gramStart"/>
      <w:r w:rsidR="00F41BF3">
        <w:rPr>
          <w:rFonts w:ascii="Times New Roman" w:hAnsi="Times New Roman"/>
          <w:i/>
          <w:sz w:val="24"/>
          <w:szCs w:val="24"/>
        </w:rPr>
        <w:t>T</w:t>
      </w:r>
      <w:r w:rsidR="00F41BF3" w:rsidRPr="00F41BF3">
        <w:rPr>
          <w:rFonts w:ascii="Times New Roman" w:hAnsi="Times New Roman"/>
          <w:i/>
          <w:sz w:val="24"/>
          <w:szCs w:val="24"/>
        </w:rPr>
        <w:t>heory</w:t>
      </w:r>
      <w:r w:rsidR="006F3149">
        <w:rPr>
          <w:rFonts w:ascii="Times New Roman" w:hAnsi="Times New Roman"/>
          <w:i/>
          <w:sz w:val="24"/>
          <w:szCs w:val="24"/>
        </w:rPr>
        <w:t>,</w:t>
      </w:r>
      <w:proofErr w:type="gramEnd"/>
      <w:r w:rsidR="00F41BF3">
        <w:rPr>
          <w:rFonts w:ascii="Times New Roman" w:hAnsi="Times New Roman"/>
          <w:sz w:val="24"/>
          <w:szCs w:val="24"/>
        </w:rPr>
        <w:t xml:space="preserve"> </w:t>
      </w:r>
      <w:r w:rsidR="008967DB">
        <w:rPr>
          <w:rFonts w:ascii="Times New Roman" w:hAnsi="Times New Roman"/>
          <w:sz w:val="24"/>
          <w:szCs w:val="24"/>
        </w:rPr>
        <w:t xml:space="preserve">and </w:t>
      </w:r>
      <w:proofErr w:type="spellStart"/>
      <w:r w:rsidR="008967DB">
        <w:rPr>
          <w:rFonts w:ascii="Times New Roman" w:hAnsi="Times New Roman"/>
          <w:sz w:val="24"/>
          <w:szCs w:val="24"/>
        </w:rPr>
        <w:t>Brookhart</w:t>
      </w:r>
      <w:proofErr w:type="spellEnd"/>
      <w:r w:rsidR="00A92659">
        <w:rPr>
          <w:rFonts w:ascii="Times New Roman" w:hAnsi="Times New Roman"/>
          <w:sz w:val="24"/>
          <w:szCs w:val="24"/>
        </w:rPr>
        <w:t xml:space="preserve"> (2007)</w:t>
      </w:r>
      <w:r w:rsidR="008967DB">
        <w:rPr>
          <w:rFonts w:ascii="Times New Roman" w:hAnsi="Times New Roman"/>
          <w:sz w:val="24"/>
          <w:szCs w:val="24"/>
        </w:rPr>
        <w:t xml:space="preserve"> </w:t>
      </w:r>
      <w:r w:rsidR="008967DB" w:rsidRPr="008967DB">
        <w:rPr>
          <w:rFonts w:ascii="Times New Roman" w:hAnsi="Times New Roman"/>
          <w:i/>
          <w:sz w:val="24"/>
          <w:szCs w:val="24"/>
        </w:rPr>
        <w:t xml:space="preserve">in </w:t>
      </w:r>
      <w:r w:rsidR="008967DB" w:rsidRPr="008967DB">
        <w:rPr>
          <w:rFonts w:ascii="Times New Roman" w:eastAsiaTheme="minorHAnsi" w:hAnsi="Times New Roman"/>
          <w:i/>
          <w:sz w:val="24"/>
          <w:szCs w:val="24"/>
        </w:rPr>
        <w:t>Expanding views about formative assessment: A review of the literature</w:t>
      </w:r>
      <w:r w:rsidR="006F3149">
        <w:rPr>
          <w:rFonts w:ascii="Times New Roman" w:eastAsiaTheme="minorHAnsi" w:hAnsi="Times New Roman"/>
          <w:i/>
          <w:sz w:val="24"/>
          <w:szCs w:val="24"/>
        </w:rPr>
        <w:t>,</w:t>
      </w:r>
      <w:r w:rsidR="008967DB">
        <w:rPr>
          <w:rFonts w:ascii="Times New Roman" w:hAnsi="Times New Roman"/>
          <w:sz w:val="24"/>
          <w:szCs w:val="24"/>
        </w:rPr>
        <w:t xml:space="preserve"> </w:t>
      </w:r>
      <w:r>
        <w:rPr>
          <w:rFonts w:ascii="Times New Roman" w:hAnsi="Times New Roman"/>
          <w:sz w:val="24"/>
          <w:szCs w:val="24"/>
        </w:rPr>
        <w:t>have found</w:t>
      </w:r>
      <w:r w:rsidR="006F3149">
        <w:rPr>
          <w:rFonts w:ascii="Times New Roman" w:hAnsi="Times New Roman"/>
          <w:sz w:val="24"/>
          <w:szCs w:val="24"/>
        </w:rPr>
        <w:t xml:space="preserve"> that</w:t>
      </w:r>
      <w:r>
        <w:rPr>
          <w:rFonts w:ascii="Times New Roman" w:hAnsi="Times New Roman"/>
          <w:sz w:val="24"/>
          <w:szCs w:val="24"/>
        </w:rPr>
        <w:t xml:space="preserve"> ongoing for</w:t>
      </w:r>
      <w:r w:rsidR="00884F18">
        <w:rPr>
          <w:rFonts w:ascii="Times New Roman" w:hAnsi="Times New Roman"/>
          <w:sz w:val="24"/>
          <w:szCs w:val="24"/>
        </w:rPr>
        <w:t xml:space="preserve">mative </w:t>
      </w:r>
      <w:r>
        <w:rPr>
          <w:rFonts w:ascii="Times New Roman" w:hAnsi="Times New Roman"/>
          <w:sz w:val="24"/>
          <w:szCs w:val="24"/>
        </w:rPr>
        <w:t>assessments give educators needed insight into how lessons need to be tailored to meet stu</w:t>
      </w:r>
      <w:r w:rsidR="00D76C16">
        <w:rPr>
          <w:rFonts w:ascii="Times New Roman" w:hAnsi="Times New Roman"/>
          <w:sz w:val="24"/>
          <w:szCs w:val="24"/>
        </w:rPr>
        <w:t>dent’s strengths or weaknesses.  Formative assessments can be described as</w:t>
      </w:r>
      <w:r w:rsidR="00D76C16" w:rsidRPr="00D76C16">
        <w:rPr>
          <w:rFonts w:ascii="Times New Roman" w:hAnsi="Times New Roman"/>
          <w:b/>
          <w:sz w:val="24"/>
          <w:szCs w:val="24"/>
        </w:rPr>
        <w:t xml:space="preserve"> </w:t>
      </w:r>
      <w:r w:rsidR="00D76C16" w:rsidRPr="00D76C16">
        <w:rPr>
          <w:rFonts w:ascii="Times New Roman" w:hAnsi="Times New Roman"/>
          <w:sz w:val="24"/>
          <w:szCs w:val="24"/>
        </w:rPr>
        <w:t>formal and informal assessment procedures employed by teachers during the learning process in order to modify teaching and learning activitie</w:t>
      </w:r>
      <w:r w:rsidR="001C2583">
        <w:rPr>
          <w:rFonts w:ascii="Times New Roman" w:hAnsi="Times New Roman"/>
          <w:sz w:val="24"/>
          <w:szCs w:val="24"/>
        </w:rPr>
        <w:t>s to improve student attainment (Clark, 2010).</w:t>
      </w:r>
      <w:r w:rsidR="00D76C16" w:rsidRPr="00D76C16">
        <w:rPr>
          <w:rFonts w:ascii="Times New Roman" w:hAnsi="Times New Roman"/>
          <w:sz w:val="24"/>
          <w:szCs w:val="24"/>
        </w:rPr>
        <w:t xml:space="preserve"> </w:t>
      </w:r>
      <w:r w:rsidR="001C2583">
        <w:rPr>
          <w:rFonts w:ascii="Times New Roman" w:hAnsi="Times New Roman"/>
          <w:sz w:val="24"/>
          <w:szCs w:val="24"/>
        </w:rPr>
        <w:t xml:space="preserve"> </w:t>
      </w:r>
      <w:r w:rsidR="00D76C16" w:rsidRPr="00D76C16">
        <w:rPr>
          <w:rFonts w:ascii="Times New Roman" w:hAnsi="Times New Roman"/>
          <w:sz w:val="24"/>
          <w:szCs w:val="24"/>
        </w:rPr>
        <w:t>These assessments can include selected-response, constr</w:t>
      </w:r>
      <w:r w:rsidR="00885CC4">
        <w:rPr>
          <w:rFonts w:ascii="Times New Roman" w:hAnsi="Times New Roman"/>
          <w:sz w:val="24"/>
          <w:szCs w:val="24"/>
        </w:rPr>
        <w:t>ucted-response, observation,</w:t>
      </w:r>
      <w:r w:rsidR="00D76C16" w:rsidRPr="00D76C16">
        <w:rPr>
          <w:rFonts w:ascii="Times New Roman" w:hAnsi="Times New Roman"/>
          <w:sz w:val="24"/>
          <w:szCs w:val="24"/>
        </w:rPr>
        <w:t xml:space="preserve"> pre and posttests</w:t>
      </w:r>
      <w:r w:rsidR="00885CC4">
        <w:rPr>
          <w:rFonts w:ascii="Times New Roman" w:hAnsi="Times New Roman"/>
          <w:sz w:val="24"/>
          <w:szCs w:val="24"/>
        </w:rPr>
        <w:t>, journal writing, and even song</w:t>
      </w:r>
      <w:r w:rsidR="00D76C16" w:rsidRPr="00D76C16">
        <w:rPr>
          <w:rFonts w:ascii="Times New Roman" w:hAnsi="Times New Roman"/>
          <w:sz w:val="24"/>
          <w:szCs w:val="24"/>
        </w:rPr>
        <w:t>.</w:t>
      </w:r>
      <w:r w:rsidR="00D76C16">
        <w:rPr>
          <w:rFonts w:ascii="Times New Roman" w:hAnsi="Times New Roman"/>
          <w:b/>
          <w:sz w:val="24"/>
          <w:szCs w:val="24"/>
        </w:rPr>
        <w:t xml:space="preserve">  </w:t>
      </w:r>
      <w:r w:rsidR="00F73CEF">
        <w:rPr>
          <w:rFonts w:ascii="Times New Roman" w:hAnsi="Times New Roman"/>
          <w:sz w:val="24"/>
          <w:szCs w:val="24"/>
        </w:rPr>
        <w:t xml:space="preserve">As </w:t>
      </w:r>
      <w:proofErr w:type="spellStart"/>
      <w:r w:rsidR="00784D2B">
        <w:rPr>
          <w:rFonts w:ascii="Times New Roman" w:hAnsi="Times New Roman"/>
          <w:sz w:val="24"/>
          <w:szCs w:val="24"/>
        </w:rPr>
        <w:t>Brookhart</w:t>
      </w:r>
      <w:proofErr w:type="spellEnd"/>
      <w:r w:rsidR="00784D2B">
        <w:rPr>
          <w:rFonts w:ascii="Times New Roman" w:hAnsi="Times New Roman"/>
          <w:sz w:val="24"/>
          <w:szCs w:val="24"/>
        </w:rPr>
        <w:t xml:space="preserve"> describes, </w:t>
      </w:r>
      <w:r w:rsidR="00624C36">
        <w:rPr>
          <w:rFonts w:ascii="Times New Roman" w:hAnsi="Times New Roman"/>
          <w:sz w:val="24"/>
          <w:szCs w:val="24"/>
        </w:rPr>
        <w:t>“</w:t>
      </w:r>
      <w:r w:rsidR="00CD57C2">
        <w:rPr>
          <w:rFonts w:ascii="Times New Roman" w:eastAsiaTheme="minorHAnsi" w:hAnsi="Times New Roman"/>
        </w:rPr>
        <w:t>Formative</w:t>
      </w:r>
      <w:r w:rsidR="00624C36">
        <w:rPr>
          <w:rFonts w:ascii="Times New Roman" w:eastAsiaTheme="minorHAnsi" w:hAnsi="Times New Roman"/>
        </w:rPr>
        <w:t xml:space="preserve"> classroom assessment gives teachers information for instructional decisions and gives pupils information for improvement</w:t>
      </w:r>
      <w:r w:rsidR="00624C36">
        <w:rPr>
          <w:rFonts w:ascii="Times New Roman" w:hAnsi="Times New Roman"/>
          <w:sz w:val="24"/>
          <w:szCs w:val="24"/>
        </w:rPr>
        <w:t xml:space="preserve">” (p. 43). </w:t>
      </w:r>
      <w:r w:rsidR="00784D2B">
        <w:rPr>
          <w:rFonts w:ascii="Times New Roman" w:hAnsi="Times New Roman"/>
          <w:sz w:val="24"/>
          <w:szCs w:val="24"/>
        </w:rPr>
        <w:t xml:space="preserve"> </w:t>
      </w:r>
      <w:r w:rsidR="00185812">
        <w:rPr>
          <w:rFonts w:ascii="Times New Roman" w:hAnsi="Times New Roman"/>
          <w:sz w:val="24"/>
          <w:szCs w:val="24"/>
        </w:rPr>
        <w:t xml:space="preserve">Using this information is pertinent </w:t>
      </w:r>
      <w:r w:rsidR="009C6B67">
        <w:rPr>
          <w:rFonts w:ascii="Times New Roman" w:hAnsi="Times New Roman"/>
          <w:sz w:val="24"/>
          <w:szCs w:val="24"/>
        </w:rPr>
        <w:t xml:space="preserve">for teachers </w:t>
      </w:r>
      <w:r w:rsidR="00185812">
        <w:rPr>
          <w:rFonts w:ascii="Times New Roman" w:hAnsi="Times New Roman"/>
          <w:sz w:val="24"/>
          <w:szCs w:val="24"/>
        </w:rPr>
        <w:t>when developing and implementing curriculum on any topic</w:t>
      </w:r>
      <w:r w:rsidR="00D76C16">
        <w:rPr>
          <w:rFonts w:ascii="Times New Roman" w:hAnsi="Times New Roman"/>
          <w:sz w:val="24"/>
          <w:szCs w:val="24"/>
        </w:rPr>
        <w:t>,</w:t>
      </w:r>
      <w:r w:rsidR="00185812">
        <w:rPr>
          <w:rFonts w:ascii="Times New Roman" w:hAnsi="Times New Roman"/>
          <w:sz w:val="24"/>
          <w:szCs w:val="24"/>
        </w:rPr>
        <w:t xml:space="preserve"> or in </w:t>
      </w:r>
      <w:r w:rsidR="00D76C16">
        <w:rPr>
          <w:rFonts w:ascii="Times New Roman" w:hAnsi="Times New Roman"/>
          <w:sz w:val="24"/>
          <w:szCs w:val="24"/>
        </w:rPr>
        <w:t>any subject area.  Specifically</w:t>
      </w:r>
      <w:r w:rsidR="00A1494E">
        <w:rPr>
          <w:rFonts w:ascii="Times New Roman" w:hAnsi="Times New Roman"/>
          <w:sz w:val="24"/>
          <w:szCs w:val="24"/>
        </w:rPr>
        <w:t xml:space="preserve"> for </w:t>
      </w:r>
      <w:r w:rsidR="00185812">
        <w:rPr>
          <w:rFonts w:ascii="Times New Roman" w:hAnsi="Times New Roman"/>
          <w:sz w:val="24"/>
          <w:szCs w:val="24"/>
        </w:rPr>
        <w:t xml:space="preserve">science, </w:t>
      </w:r>
      <w:r w:rsidR="00F73CEF">
        <w:rPr>
          <w:rFonts w:ascii="Times New Roman" w:hAnsi="Times New Roman"/>
          <w:sz w:val="24"/>
          <w:szCs w:val="24"/>
        </w:rPr>
        <w:t>assessments need to be on</w:t>
      </w:r>
      <w:r w:rsidR="00DC145A">
        <w:rPr>
          <w:rFonts w:ascii="Times New Roman" w:hAnsi="Times New Roman"/>
          <w:sz w:val="24"/>
          <w:szCs w:val="24"/>
        </w:rPr>
        <w:t xml:space="preserve">going while teaching the complex process of </w:t>
      </w:r>
      <w:r w:rsidR="00185812">
        <w:rPr>
          <w:rFonts w:ascii="Times New Roman" w:hAnsi="Times New Roman"/>
          <w:sz w:val="24"/>
          <w:szCs w:val="24"/>
        </w:rPr>
        <w:t>photosynthesis</w:t>
      </w:r>
      <w:r w:rsidR="00DC145A">
        <w:rPr>
          <w:rFonts w:ascii="Times New Roman" w:hAnsi="Times New Roman"/>
          <w:sz w:val="24"/>
          <w:szCs w:val="24"/>
        </w:rPr>
        <w:t xml:space="preserve">.  </w:t>
      </w:r>
    </w:p>
    <w:p w:rsidR="000F3134" w:rsidRDefault="00DC145A" w:rsidP="000F3134">
      <w:pPr>
        <w:spacing w:line="480" w:lineRule="auto"/>
        <w:ind w:firstLine="720"/>
        <w:rPr>
          <w:rFonts w:ascii="Times New Roman" w:hAnsi="Times New Roman"/>
          <w:sz w:val="24"/>
          <w:szCs w:val="24"/>
        </w:rPr>
      </w:pPr>
      <w:r>
        <w:rPr>
          <w:rFonts w:ascii="Times New Roman" w:hAnsi="Times New Roman"/>
          <w:sz w:val="24"/>
          <w:szCs w:val="24"/>
        </w:rPr>
        <w:t>R</w:t>
      </w:r>
      <w:r w:rsidR="006A24B4">
        <w:rPr>
          <w:rFonts w:ascii="Times New Roman" w:hAnsi="Times New Roman"/>
          <w:sz w:val="24"/>
          <w:szCs w:val="24"/>
        </w:rPr>
        <w:t xml:space="preserve">esearchers and teachers </w:t>
      </w:r>
      <w:r w:rsidR="000F3134">
        <w:rPr>
          <w:rFonts w:ascii="Times New Roman" w:hAnsi="Times New Roman"/>
          <w:sz w:val="24"/>
          <w:szCs w:val="24"/>
        </w:rPr>
        <w:t>Mc</w:t>
      </w:r>
      <w:r w:rsidR="006A24B4">
        <w:rPr>
          <w:rFonts w:ascii="Times New Roman" w:hAnsi="Times New Roman"/>
          <w:sz w:val="24"/>
          <w:szCs w:val="24"/>
        </w:rPr>
        <w:t xml:space="preserve">Laughlin, Hampton, and </w:t>
      </w:r>
      <w:proofErr w:type="spellStart"/>
      <w:r w:rsidR="000F3134">
        <w:rPr>
          <w:rFonts w:ascii="Times New Roman" w:hAnsi="Times New Roman"/>
          <w:sz w:val="24"/>
          <w:szCs w:val="24"/>
        </w:rPr>
        <w:t>Moxham</w:t>
      </w:r>
      <w:proofErr w:type="spellEnd"/>
      <w:r w:rsidR="000F3134">
        <w:rPr>
          <w:rFonts w:ascii="Times New Roman" w:hAnsi="Times New Roman"/>
          <w:sz w:val="24"/>
          <w:szCs w:val="24"/>
        </w:rPr>
        <w:t xml:space="preserve"> hypothesized in </w:t>
      </w:r>
      <w:r w:rsidR="000F3134">
        <w:rPr>
          <w:rFonts w:ascii="Times New Roman" w:hAnsi="Times New Roman"/>
          <w:i/>
          <w:sz w:val="24"/>
          <w:szCs w:val="24"/>
        </w:rPr>
        <w:t xml:space="preserve">Shining Light on Photosynthesis </w:t>
      </w:r>
      <w:r w:rsidR="000F3134">
        <w:rPr>
          <w:rFonts w:ascii="Times New Roman" w:hAnsi="Times New Roman"/>
          <w:sz w:val="24"/>
          <w:szCs w:val="24"/>
        </w:rPr>
        <w:t>(1999)</w:t>
      </w:r>
      <w:r w:rsidR="000F3134">
        <w:rPr>
          <w:rFonts w:ascii="Times New Roman" w:hAnsi="Times New Roman"/>
          <w:i/>
          <w:sz w:val="24"/>
          <w:szCs w:val="24"/>
        </w:rPr>
        <w:t xml:space="preserve"> </w:t>
      </w:r>
      <w:r w:rsidR="000F3134">
        <w:rPr>
          <w:rFonts w:ascii="Times New Roman" w:hAnsi="Times New Roman"/>
          <w:sz w:val="24"/>
          <w:szCs w:val="24"/>
        </w:rPr>
        <w:t>that complex science concepts such as photosynthesis should be introduced to students at a young age; however, they should be adapted to meet student academic learning levels.  The researchers note that the key to presenting complex scientific concepts to young children is to make sure teaching is developmentally appropriate, easily r</w:t>
      </w:r>
      <w:r w:rsidR="006A24B4">
        <w:rPr>
          <w:rFonts w:ascii="Times New Roman" w:hAnsi="Times New Roman"/>
          <w:sz w:val="24"/>
          <w:szCs w:val="24"/>
        </w:rPr>
        <w:t>elatable to the students, and</w:t>
      </w:r>
      <w:r w:rsidR="003F253B">
        <w:rPr>
          <w:rFonts w:ascii="Times New Roman" w:hAnsi="Times New Roman"/>
          <w:sz w:val="24"/>
          <w:szCs w:val="24"/>
        </w:rPr>
        <w:t xml:space="preserve"> meaningful.  </w:t>
      </w:r>
      <w:r w:rsidR="000F3134">
        <w:rPr>
          <w:rFonts w:ascii="Times New Roman" w:hAnsi="Times New Roman"/>
          <w:sz w:val="24"/>
          <w:szCs w:val="24"/>
        </w:rPr>
        <w:t xml:space="preserve">The researchers developed eight </w:t>
      </w:r>
      <w:r w:rsidR="00AF7939">
        <w:rPr>
          <w:rFonts w:ascii="Times New Roman" w:hAnsi="Times New Roman"/>
          <w:sz w:val="24"/>
          <w:szCs w:val="24"/>
        </w:rPr>
        <w:t>lessons to comprise</w:t>
      </w:r>
      <w:r w:rsidR="000F3134">
        <w:rPr>
          <w:rFonts w:ascii="Times New Roman" w:hAnsi="Times New Roman"/>
          <w:sz w:val="24"/>
          <w:szCs w:val="24"/>
        </w:rPr>
        <w:t xml:space="preserve"> a unit on </w:t>
      </w:r>
      <w:r w:rsidR="000F3134">
        <w:rPr>
          <w:rFonts w:ascii="Times New Roman" w:hAnsi="Times New Roman"/>
          <w:sz w:val="24"/>
          <w:szCs w:val="24"/>
        </w:rPr>
        <w:lastRenderedPageBreak/>
        <w:t>photosynthesis to teach to students in kindergarten.  The following goals formed the b</w:t>
      </w:r>
      <w:r w:rsidR="00AD137A">
        <w:rPr>
          <w:rFonts w:ascii="Times New Roman" w:hAnsi="Times New Roman"/>
          <w:sz w:val="24"/>
          <w:szCs w:val="24"/>
        </w:rPr>
        <w:t>asis of McLaughlin et al.</w:t>
      </w:r>
      <w:r w:rsidR="000F3134">
        <w:rPr>
          <w:rFonts w:ascii="Times New Roman" w:hAnsi="Times New Roman"/>
          <w:sz w:val="24"/>
          <w:szCs w:val="24"/>
        </w:rPr>
        <w:t xml:space="preserve"> research: “to develop children’s environmental awareness, to begin hands-on experimentation and exploration, to help children become confident of what they already know by learning new concepts based on current knowledge, and to give children an opportunity to build an interest in science and technology that will continue to grow within their educational development” (p. 27).  The four most important lessons are discussed and compared</w:t>
      </w:r>
      <w:r w:rsidR="0079012E">
        <w:rPr>
          <w:rFonts w:ascii="Times New Roman" w:hAnsi="Times New Roman"/>
          <w:sz w:val="24"/>
          <w:szCs w:val="24"/>
        </w:rPr>
        <w:t xml:space="preserve"> with supporting research which </w:t>
      </w:r>
      <w:proofErr w:type="gramStart"/>
      <w:r w:rsidR="0079012E">
        <w:rPr>
          <w:rFonts w:ascii="Times New Roman" w:hAnsi="Times New Roman"/>
          <w:sz w:val="24"/>
          <w:szCs w:val="24"/>
        </w:rPr>
        <w:t>a</w:t>
      </w:r>
      <w:r w:rsidR="007251B7">
        <w:rPr>
          <w:rFonts w:ascii="Times New Roman" w:hAnsi="Times New Roman"/>
          <w:sz w:val="24"/>
          <w:szCs w:val="24"/>
        </w:rPr>
        <w:t>re</w:t>
      </w:r>
      <w:proofErr w:type="gramEnd"/>
      <w:r w:rsidR="007251B7">
        <w:rPr>
          <w:rFonts w:ascii="Times New Roman" w:hAnsi="Times New Roman"/>
          <w:sz w:val="24"/>
          <w:szCs w:val="24"/>
        </w:rPr>
        <w:t xml:space="preserve"> pertinent to this project</w:t>
      </w:r>
      <w:r w:rsidR="000F3134">
        <w:rPr>
          <w:rFonts w:ascii="Times New Roman" w:hAnsi="Times New Roman"/>
          <w:sz w:val="24"/>
          <w:szCs w:val="24"/>
        </w:rPr>
        <w:t xml:space="preserve">. </w:t>
      </w:r>
    </w:p>
    <w:p w:rsidR="000F3134" w:rsidRDefault="000F3134" w:rsidP="000F3134">
      <w:pPr>
        <w:spacing w:line="480" w:lineRule="auto"/>
        <w:ind w:firstLine="720"/>
        <w:rPr>
          <w:rFonts w:ascii="Times New Roman" w:hAnsi="Times New Roman"/>
          <w:sz w:val="24"/>
          <w:szCs w:val="24"/>
        </w:rPr>
      </w:pPr>
      <w:r>
        <w:rPr>
          <w:rFonts w:ascii="Times New Roman" w:hAnsi="Times New Roman"/>
          <w:sz w:val="24"/>
          <w:szCs w:val="24"/>
        </w:rPr>
        <w:t>McLaughlin et al.</w:t>
      </w:r>
      <w:r w:rsidR="00DB02B4">
        <w:rPr>
          <w:rFonts w:ascii="Times New Roman" w:hAnsi="Times New Roman"/>
          <w:sz w:val="24"/>
          <w:szCs w:val="24"/>
        </w:rPr>
        <w:t xml:space="preserve"> first lesson was focused on</w:t>
      </w:r>
      <w:r>
        <w:rPr>
          <w:rFonts w:ascii="Times New Roman" w:hAnsi="Times New Roman"/>
          <w:sz w:val="24"/>
          <w:szCs w:val="24"/>
        </w:rPr>
        <w:t xml:space="preserve"> addressing student misconceptions.  The lesson required the teachers and students to fill in a KWL chart together, labeling what they already knew about photosynthesis, what they want to know, and eventually what they learned </w:t>
      </w:r>
      <w:r w:rsidR="00A73B81">
        <w:rPr>
          <w:rFonts w:ascii="Times New Roman" w:hAnsi="Times New Roman"/>
          <w:sz w:val="24"/>
          <w:szCs w:val="24"/>
        </w:rPr>
        <w:t xml:space="preserve">about photosynthesis </w:t>
      </w:r>
      <w:r>
        <w:rPr>
          <w:rFonts w:ascii="Times New Roman" w:hAnsi="Times New Roman"/>
          <w:sz w:val="24"/>
          <w:szCs w:val="24"/>
        </w:rPr>
        <w:t>at the conclusion of the unit.</w:t>
      </w:r>
      <w:r w:rsidR="00775EEE">
        <w:rPr>
          <w:rFonts w:ascii="Times New Roman" w:hAnsi="Times New Roman"/>
          <w:sz w:val="24"/>
          <w:szCs w:val="24"/>
        </w:rPr>
        <w:t xml:space="preserve"> </w:t>
      </w:r>
      <w:r>
        <w:rPr>
          <w:rFonts w:ascii="Times New Roman" w:hAnsi="Times New Roman"/>
          <w:sz w:val="24"/>
          <w:szCs w:val="24"/>
        </w:rPr>
        <w:t xml:space="preserve"> The KWL chart allowed students to activate prior knowledge to link with new information that they would learn.  The KWL charts </w:t>
      </w:r>
      <w:r w:rsidR="00775EEE">
        <w:rPr>
          <w:rFonts w:ascii="Times New Roman" w:hAnsi="Times New Roman"/>
          <w:sz w:val="24"/>
          <w:szCs w:val="24"/>
        </w:rPr>
        <w:t xml:space="preserve">also </w:t>
      </w:r>
      <w:r w:rsidR="00E0061D">
        <w:rPr>
          <w:rFonts w:ascii="Times New Roman" w:hAnsi="Times New Roman"/>
          <w:sz w:val="24"/>
          <w:szCs w:val="24"/>
        </w:rPr>
        <w:t>allowed teachers to discover</w:t>
      </w:r>
      <w:r>
        <w:rPr>
          <w:rFonts w:ascii="Times New Roman" w:hAnsi="Times New Roman"/>
          <w:sz w:val="24"/>
          <w:szCs w:val="24"/>
        </w:rPr>
        <w:t xml:space="preserve"> any misconceptions the students had p</w:t>
      </w:r>
      <w:r w:rsidR="00E0061D">
        <w:rPr>
          <w:rFonts w:ascii="Times New Roman" w:hAnsi="Times New Roman"/>
          <w:sz w:val="24"/>
          <w:szCs w:val="24"/>
        </w:rPr>
        <w:t>rior to learning, which could then</w:t>
      </w:r>
      <w:r>
        <w:rPr>
          <w:rFonts w:ascii="Times New Roman" w:hAnsi="Times New Roman"/>
          <w:sz w:val="24"/>
          <w:szCs w:val="24"/>
        </w:rPr>
        <w:t xml:space="preserve"> be discussed and corrected.  McLaughlin et al. and Stovall and Nesbit in </w:t>
      </w:r>
      <w:r>
        <w:rPr>
          <w:rFonts w:ascii="Times New Roman" w:hAnsi="Times New Roman"/>
          <w:i/>
          <w:sz w:val="24"/>
          <w:szCs w:val="24"/>
        </w:rPr>
        <w:t xml:space="preserve">Let’s Try Action Research </w:t>
      </w:r>
      <w:r>
        <w:rPr>
          <w:rFonts w:ascii="Times New Roman" w:hAnsi="Times New Roman"/>
          <w:sz w:val="24"/>
          <w:szCs w:val="24"/>
        </w:rPr>
        <w:t>(2003) note the importance of identifying student misconceptions and addressing them as early as possible.  Stovall and Nesbit conducted a study in which students learned about the characteristics that make an animal an animal.  They learned about student misconceptions through a</w:t>
      </w:r>
      <w:r w:rsidR="006C3E86">
        <w:rPr>
          <w:rFonts w:ascii="Times New Roman" w:hAnsi="Times New Roman"/>
          <w:sz w:val="24"/>
          <w:szCs w:val="24"/>
        </w:rPr>
        <w:t xml:space="preserve"> formative assessment consisting of a pretest </w:t>
      </w:r>
      <w:r>
        <w:rPr>
          <w:rFonts w:ascii="Times New Roman" w:hAnsi="Times New Roman"/>
          <w:sz w:val="24"/>
          <w:szCs w:val="24"/>
        </w:rPr>
        <w:t xml:space="preserve">interview.  The hands-on learning and group discussions focused on addressing misconceptions to correct student thinking.  After much practice and reinforcement, the students took a posttest which was the same as the pretest.  All but two students corrected their prior thinking.  This study exemplifies how difficult it can be for some students to let go of misconceptions.  </w:t>
      </w:r>
    </w:p>
    <w:p w:rsidR="00815ACD" w:rsidRPr="00E102D0" w:rsidRDefault="00C46E39" w:rsidP="00E102D0">
      <w:pPr>
        <w:spacing w:line="480" w:lineRule="auto"/>
        <w:ind w:firstLine="720"/>
        <w:rPr>
          <w:rFonts w:ascii="Times New Roman" w:hAnsi="Times New Roman"/>
          <w:sz w:val="24"/>
          <w:szCs w:val="24"/>
        </w:rPr>
      </w:pPr>
      <w:r>
        <w:rPr>
          <w:rFonts w:ascii="Times New Roman" w:hAnsi="Times New Roman"/>
          <w:sz w:val="24"/>
          <w:szCs w:val="24"/>
        </w:rPr>
        <w:lastRenderedPageBreak/>
        <w:t>KWL charts have also been deemed as a great formative assessment</w:t>
      </w:r>
      <w:r w:rsidR="00815ACD">
        <w:rPr>
          <w:rFonts w:ascii="Times New Roman" w:hAnsi="Times New Roman"/>
          <w:sz w:val="24"/>
          <w:szCs w:val="24"/>
        </w:rPr>
        <w:t xml:space="preserve"> when teaching science</w:t>
      </w:r>
      <w:r>
        <w:rPr>
          <w:rFonts w:ascii="Times New Roman" w:hAnsi="Times New Roman"/>
          <w:sz w:val="24"/>
          <w:szCs w:val="24"/>
        </w:rPr>
        <w:t xml:space="preserve"> by </w:t>
      </w:r>
      <w:proofErr w:type="spellStart"/>
      <w:r>
        <w:rPr>
          <w:rFonts w:ascii="Times New Roman" w:hAnsi="Times New Roman"/>
          <w:sz w:val="24"/>
          <w:szCs w:val="24"/>
        </w:rPr>
        <w:t>Struble</w:t>
      </w:r>
      <w:proofErr w:type="spellEnd"/>
      <w:r w:rsidR="00C36DD0">
        <w:rPr>
          <w:rFonts w:ascii="Times New Roman" w:hAnsi="Times New Roman"/>
          <w:sz w:val="24"/>
          <w:szCs w:val="24"/>
        </w:rPr>
        <w:t xml:space="preserve"> (2007)</w:t>
      </w:r>
      <w:r>
        <w:rPr>
          <w:rFonts w:ascii="Times New Roman" w:hAnsi="Times New Roman"/>
          <w:sz w:val="24"/>
          <w:szCs w:val="24"/>
        </w:rPr>
        <w:t xml:space="preserve"> in, </w:t>
      </w:r>
      <w:r w:rsidRPr="00C46E39">
        <w:rPr>
          <w:rFonts w:ascii="Times New Roman" w:hAnsi="Times New Roman"/>
          <w:i/>
          <w:sz w:val="24"/>
          <w:szCs w:val="24"/>
        </w:rPr>
        <w:t>Graphic Organizers as Formative Assessments</w:t>
      </w:r>
      <w:r>
        <w:rPr>
          <w:rFonts w:ascii="Times New Roman" w:hAnsi="Times New Roman"/>
          <w:i/>
          <w:sz w:val="24"/>
          <w:szCs w:val="24"/>
        </w:rPr>
        <w:t xml:space="preserve">.  </w:t>
      </w:r>
      <w:r>
        <w:rPr>
          <w:rFonts w:ascii="Times New Roman" w:hAnsi="Times New Roman"/>
          <w:sz w:val="24"/>
          <w:szCs w:val="24"/>
        </w:rPr>
        <w:t>Graphic organizers</w:t>
      </w:r>
      <w:r w:rsidR="00815ACD">
        <w:rPr>
          <w:rFonts w:ascii="Times New Roman" w:hAnsi="Times New Roman"/>
          <w:sz w:val="24"/>
          <w:szCs w:val="24"/>
        </w:rPr>
        <w:t xml:space="preserve"> allow students to create</w:t>
      </w:r>
      <w:r>
        <w:rPr>
          <w:rFonts w:ascii="Times New Roman" w:hAnsi="Times New Roman"/>
          <w:sz w:val="24"/>
          <w:szCs w:val="24"/>
        </w:rPr>
        <w:t xml:space="preserve"> visual representation</w:t>
      </w:r>
      <w:r w:rsidR="00815ACD">
        <w:rPr>
          <w:rFonts w:ascii="Times New Roman" w:hAnsi="Times New Roman"/>
          <w:sz w:val="24"/>
          <w:szCs w:val="24"/>
        </w:rPr>
        <w:t>s</w:t>
      </w:r>
      <w:r>
        <w:rPr>
          <w:rFonts w:ascii="Times New Roman" w:hAnsi="Times New Roman"/>
          <w:sz w:val="24"/>
          <w:szCs w:val="24"/>
        </w:rPr>
        <w:t xml:space="preserve"> of their thinking</w:t>
      </w:r>
      <w:r w:rsidR="00815ACD">
        <w:rPr>
          <w:rFonts w:ascii="Times New Roman" w:hAnsi="Times New Roman"/>
          <w:sz w:val="24"/>
          <w:szCs w:val="24"/>
        </w:rPr>
        <w:t xml:space="preserve"> and learning.  </w:t>
      </w:r>
      <w:r w:rsidR="00E102D0">
        <w:rPr>
          <w:rFonts w:ascii="Times New Roman" w:hAnsi="Times New Roman"/>
          <w:sz w:val="24"/>
          <w:szCs w:val="24"/>
        </w:rPr>
        <w:t>Teachers</w:t>
      </w:r>
      <w:r w:rsidR="007E0319">
        <w:rPr>
          <w:rFonts w:ascii="Times New Roman" w:hAnsi="Times New Roman"/>
          <w:sz w:val="24"/>
          <w:szCs w:val="24"/>
        </w:rPr>
        <w:t xml:space="preserve"> can gain a better understanding of how a student is thinking and what they already know.  </w:t>
      </w:r>
      <w:proofErr w:type="spellStart"/>
      <w:r w:rsidR="00815ACD">
        <w:rPr>
          <w:rFonts w:ascii="Times New Roman" w:hAnsi="Times New Roman"/>
          <w:sz w:val="24"/>
          <w:szCs w:val="24"/>
        </w:rPr>
        <w:t>Struble</w:t>
      </w:r>
      <w:proofErr w:type="spellEnd"/>
      <w:r w:rsidR="00815ACD">
        <w:rPr>
          <w:rFonts w:ascii="Times New Roman" w:hAnsi="Times New Roman"/>
          <w:sz w:val="24"/>
          <w:szCs w:val="24"/>
        </w:rPr>
        <w:t xml:space="preserve"> notes, “</w:t>
      </w:r>
      <w:r w:rsidR="00815ACD" w:rsidRPr="00815ACD">
        <w:rPr>
          <w:rFonts w:ascii="Times New Roman" w:eastAsiaTheme="minorHAnsi" w:hAnsi="Times New Roman"/>
          <w:sz w:val="24"/>
          <w:szCs w:val="24"/>
        </w:rPr>
        <w:t>Graphic</w:t>
      </w:r>
      <w:r w:rsidR="00E102D0">
        <w:rPr>
          <w:rFonts w:ascii="Times New Roman" w:hAnsi="Times New Roman"/>
          <w:sz w:val="24"/>
          <w:szCs w:val="24"/>
        </w:rPr>
        <w:t xml:space="preserve"> </w:t>
      </w:r>
      <w:r w:rsidR="00815ACD">
        <w:rPr>
          <w:rFonts w:ascii="Times New Roman" w:eastAsiaTheme="minorHAnsi" w:hAnsi="Times New Roman"/>
          <w:sz w:val="24"/>
          <w:szCs w:val="24"/>
        </w:rPr>
        <w:t>organizers</w:t>
      </w:r>
      <w:r w:rsidR="00815ACD" w:rsidRPr="00815ACD">
        <w:rPr>
          <w:rFonts w:ascii="Times New Roman" w:eastAsiaTheme="minorHAnsi" w:hAnsi="Times New Roman"/>
          <w:sz w:val="24"/>
          <w:szCs w:val="24"/>
        </w:rPr>
        <w:t xml:space="preserve"> let you assess ongoing learning</w:t>
      </w:r>
      <w:r w:rsidR="00815ACD">
        <w:rPr>
          <w:rFonts w:ascii="Times New Roman" w:eastAsiaTheme="minorHAnsi" w:hAnsi="Times New Roman"/>
          <w:sz w:val="24"/>
          <w:szCs w:val="24"/>
        </w:rPr>
        <w:t xml:space="preserve"> </w:t>
      </w:r>
      <w:r w:rsidR="00815ACD" w:rsidRPr="00815ACD">
        <w:rPr>
          <w:rFonts w:ascii="Times New Roman" w:eastAsiaTheme="minorHAnsi" w:hAnsi="Times New Roman"/>
          <w:sz w:val="24"/>
          <w:szCs w:val="24"/>
        </w:rPr>
        <w:t xml:space="preserve">that is conceptual, hierarchical, cyclical, and </w:t>
      </w:r>
      <w:r w:rsidR="00D11FA2">
        <w:rPr>
          <w:rFonts w:ascii="Times New Roman" w:eastAsiaTheme="minorHAnsi" w:hAnsi="Times New Roman"/>
          <w:sz w:val="24"/>
          <w:szCs w:val="24"/>
        </w:rPr>
        <w:t xml:space="preserve">sequential” (p. 71). </w:t>
      </w:r>
      <w:r w:rsidR="002310CC">
        <w:rPr>
          <w:rFonts w:ascii="Times New Roman" w:eastAsiaTheme="minorHAnsi" w:hAnsi="Times New Roman"/>
          <w:sz w:val="24"/>
          <w:szCs w:val="24"/>
        </w:rPr>
        <w:t xml:space="preserve"> These learning tools allow educators to see how each student is progressing, where strengths are, and which skills need improvement.  </w:t>
      </w:r>
      <w:r w:rsidR="004D4184">
        <w:rPr>
          <w:rFonts w:ascii="Times New Roman" w:eastAsiaTheme="minorHAnsi" w:hAnsi="Times New Roman"/>
          <w:sz w:val="24"/>
          <w:szCs w:val="24"/>
        </w:rPr>
        <w:t xml:space="preserve">Furthermore, </w:t>
      </w:r>
      <w:proofErr w:type="spellStart"/>
      <w:r w:rsidR="004D4184">
        <w:rPr>
          <w:rFonts w:ascii="Times New Roman" w:eastAsiaTheme="minorHAnsi" w:hAnsi="Times New Roman"/>
          <w:sz w:val="24"/>
          <w:szCs w:val="24"/>
        </w:rPr>
        <w:t>Struble</w:t>
      </w:r>
      <w:proofErr w:type="spellEnd"/>
      <w:r w:rsidR="004D4184">
        <w:rPr>
          <w:rFonts w:ascii="Times New Roman" w:eastAsiaTheme="minorHAnsi" w:hAnsi="Times New Roman"/>
          <w:sz w:val="24"/>
          <w:szCs w:val="24"/>
        </w:rPr>
        <w:t xml:space="preserve"> notes that in modifying curriculum by</w:t>
      </w:r>
      <w:r w:rsidR="000547A9">
        <w:rPr>
          <w:rFonts w:ascii="Times New Roman" w:eastAsiaTheme="minorHAnsi" w:hAnsi="Times New Roman"/>
          <w:sz w:val="24"/>
          <w:szCs w:val="24"/>
        </w:rPr>
        <w:t xml:space="preserve"> using</w:t>
      </w:r>
      <w:r w:rsidR="004D4184">
        <w:rPr>
          <w:rFonts w:ascii="Times New Roman" w:eastAsiaTheme="minorHAnsi" w:hAnsi="Times New Roman"/>
          <w:sz w:val="24"/>
          <w:szCs w:val="24"/>
        </w:rPr>
        <w:t xml:space="preserve"> formative assessment data, “</w:t>
      </w:r>
      <w:r w:rsidR="00815ACD" w:rsidRPr="00815ACD">
        <w:rPr>
          <w:rFonts w:ascii="Times New Roman" w:eastAsiaTheme="minorHAnsi" w:hAnsi="Times New Roman"/>
          <w:sz w:val="24"/>
          <w:szCs w:val="24"/>
        </w:rPr>
        <w:t>teachers</w:t>
      </w:r>
      <w:r w:rsidR="00815ACD">
        <w:rPr>
          <w:rFonts w:ascii="Times New Roman" w:eastAsiaTheme="minorHAnsi" w:hAnsi="Times New Roman"/>
          <w:sz w:val="24"/>
          <w:szCs w:val="24"/>
        </w:rPr>
        <w:t xml:space="preserve"> </w:t>
      </w:r>
      <w:r w:rsidR="00815ACD" w:rsidRPr="00815ACD">
        <w:rPr>
          <w:rFonts w:ascii="Times New Roman" w:eastAsiaTheme="minorHAnsi" w:hAnsi="Times New Roman"/>
          <w:sz w:val="24"/>
          <w:szCs w:val="24"/>
        </w:rPr>
        <w:t>are better able to meet state and national science</w:t>
      </w:r>
      <w:r w:rsidR="00815ACD">
        <w:rPr>
          <w:rFonts w:ascii="Times New Roman" w:eastAsiaTheme="minorHAnsi" w:hAnsi="Times New Roman"/>
          <w:sz w:val="24"/>
          <w:szCs w:val="24"/>
        </w:rPr>
        <w:t xml:space="preserve"> </w:t>
      </w:r>
      <w:r w:rsidR="00815ACD" w:rsidRPr="00815ACD">
        <w:rPr>
          <w:rFonts w:ascii="Times New Roman" w:eastAsiaTheme="minorHAnsi" w:hAnsi="Times New Roman"/>
          <w:sz w:val="24"/>
          <w:szCs w:val="24"/>
        </w:rPr>
        <w:t>education standards and ensure that no child is</w:t>
      </w:r>
      <w:r w:rsidR="00815ACD">
        <w:rPr>
          <w:rFonts w:ascii="Times New Roman" w:eastAsiaTheme="minorHAnsi" w:hAnsi="Times New Roman"/>
          <w:sz w:val="24"/>
          <w:szCs w:val="24"/>
        </w:rPr>
        <w:t xml:space="preserve"> </w:t>
      </w:r>
      <w:r w:rsidR="004D4184">
        <w:rPr>
          <w:rFonts w:ascii="Times New Roman" w:eastAsiaTheme="minorHAnsi" w:hAnsi="Times New Roman"/>
          <w:sz w:val="24"/>
          <w:szCs w:val="24"/>
        </w:rPr>
        <w:t xml:space="preserve">being left behind” (p. 71). </w:t>
      </w:r>
    </w:p>
    <w:p w:rsidR="000F3134" w:rsidRDefault="000F3134" w:rsidP="000F3134">
      <w:pPr>
        <w:spacing w:line="480" w:lineRule="auto"/>
        <w:ind w:firstLine="720"/>
        <w:rPr>
          <w:rFonts w:ascii="Times New Roman" w:hAnsi="Times New Roman"/>
          <w:sz w:val="24"/>
          <w:szCs w:val="24"/>
        </w:rPr>
      </w:pPr>
      <w:r>
        <w:rPr>
          <w:rFonts w:ascii="Times New Roman" w:hAnsi="Times New Roman"/>
          <w:sz w:val="24"/>
          <w:szCs w:val="24"/>
        </w:rPr>
        <w:t xml:space="preserve">McLaughlin et al. second lesson allowed students to create grass globes to observe grass growth in a globe like shape.  The grass globes were constructed from the footed section of women’s pantyhose, and were filled with grass seeds and untreated sawdust.  The pantyhose were then knotted shut and placed in a plastic tray with a light source, and received water each day.  The students were able to learn how plants need sunlight, water, nutrients in the soil, and carbon dioxide to grow, thus carrying out the process of photosynthesis.  The students observed their grass globe each day, </w:t>
      </w:r>
      <w:r w:rsidR="000A7EED">
        <w:rPr>
          <w:rFonts w:ascii="Times New Roman" w:hAnsi="Times New Roman"/>
          <w:sz w:val="24"/>
          <w:szCs w:val="24"/>
        </w:rPr>
        <w:t>measuring</w:t>
      </w:r>
      <w:r>
        <w:rPr>
          <w:rFonts w:ascii="Times New Roman" w:hAnsi="Times New Roman"/>
          <w:sz w:val="24"/>
          <w:szCs w:val="24"/>
        </w:rPr>
        <w:t xml:space="preserve"> growth and record</w:t>
      </w:r>
      <w:r w:rsidR="000A7EED">
        <w:rPr>
          <w:rFonts w:ascii="Times New Roman" w:hAnsi="Times New Roman"/>
          <w:sz w:val="24"/>
          <w:szCs w:val="24"/>
        </w:rPr>
        <w:t>ing</w:t>
      </w:r>
      <w:r>
        <w:rPr>
          <w:rFonts w:ascii="Times New Roman" w:hAnsi="Times New Roman"/>
          <w:sz w:val="24"/>
          <w:szCs w:val="24"/>
        </w:rPr>
        <w:t xml:space="preserve"> measurements on a class chart.  McLaughlin et al. also had the students ‘do’ scientific inqu</w:t>
      </w:r>
      <w:r w:rsidR="001F5B5C">
        <w:rPr>
          <w:rFonts w:ascii="Times New Roman" w:hAnsi="Times New Roman"/>
          <w:sz w:val="24"/>
          <w:szCs w:val="24"/>
        </w:rPr>
        <w:t>iry by experimenting with removing certain elements for</w:t>
      </w:r>
      <w:r>
        <w:rPr>
          <w:rFonts w:ascii="Times New Roman" w:hAnsi="Times New Roman"/>
          <w:sz w:val="24"/>
          <w:szCs w:val="24"/>
        </w:rPr>
        <w:t xml:space="preserve"> one or two grass globes.  Students made predictions about what they believed would happen, and drew a picture of how they thought the grass would look with an element taken away.  Group discussions were also held to talk about student’s different predictions and ideas.  </w:t>
      </w:r>
      <w:r>
        <w:rPr>
          <w:rFonts w:ascii="Times New Roman" w:hAnsi="Times New Roman"/>
          <w:sz w:val="24"/>
          <w:szCs w:val="24"/>
        </w:rPr>
        <w:tab/>
      </w:r>
    </w:p>
    <w:p w:rsidR="000F3134" w:rsidRDefault="000F3134" w:rsidP="000F3134">
      <w:pPr>
        <w:spacing w:line="480" w:lineRule="auto"/>
        <w:ind w:firstLine="720"/>
        <w:rPr>
          <w:rFonts w:ascii="Times New Roman" w:hAnsi="Times New Roman"/>
          <w:sz w:val="24"/>
          <w:szCs w:val="24"/>
        </w:rPr>
      </w:pPr>
      <w:r>
        <w:rPr>
          <w:rFonts w:ascii="Times New Roman" w:hAnsi="Times New Roman"/>
          <w:sz w:val="24"/>
          <w:szCs w:val="24"/>
        </w:rPr>
        <w:t xml:space="preserve">Inquiry learning </w:t>
      </w:r>
      <w:r w:rsidR="001839EC">
        <w:rPr>
          <w:rFonts w:ascii="Times New Roman" w:hAnsi="Times New Roman"/>
          <w:sz w:val="24"/>
          <w:szCs w:val="24"/>
        </w:rPr>
        <w:t>is also deemed important by</w:t>
      </w:r>
      <w:r>
        <w:rPr>
          <w:rFonts w:ascii="Times New Roman" w:hAnsi="Times New Roman"/>
          <w:sz w:val="24"/>
          <w:szCs w:val="24"/>
        </w:rPr>
        <w:t xml:space="preserve"> Pierce in </w:t>
      </w:r>
      <w:r>
        <w:rPr>
          <w:rFonts w:ascii="Times New Roman" w:hAnsi="Times New Roman"/>
          <w:i/>
          <w:sz w:val="24"/>
          <w:szCs w:val="24"/>
        </w:rPr>
        <w:t xml:space="preserve">Inquiry Made Easy </w:t>
      </w:r>
      <w:r>
        <w:rPr>
          <w:rFonts w:ascii="Times New Roman" w:hAnsi="Times New Roman"/>
          <w:sz w:val="24"/>
          <w:szCs w:val="24"/>
        </w:rPr>
        <w:t xml:space="preserve">(2001).  According to Pierce and the National Science Education Standards, all young children should </w:t>
      </w:r>
      <w:r>
        <w:rPr>
          <w:rFonts w:ascii="Times New Roman" w:hAnsi="Times New Roman"/>
          <w:sz w:val="24"/>
          <w:szCs w:val="24"/>
        </w:rPr>
        <w:lastRenderedPageBreak/>
        <w:t xml:space="preserve">have the ability to understand and do inquiry by fourth grade.  Pierce states, “Students should be able to ask questions; plan and conduct simple investigations; employ simple equipment and tools to gather data; use data to construct reasonable explanations; and communicate investigations and explorations” (p. 39).  She insists inquiry learning in science can successfully be conducted in six steps which take between 45-60 minutes each day.  The steps are as follows: (Day 1) Develop Questions, (Day 2 &amp; 3) Develop a Prediction and Make a Data Sheet, (Day 4) Plans and Materials, (Day 5) Experiment, (Day 6) Scientific Conference.  Pierce stresses it is important to scaffold and instruct students in the art of brainstorming good questions which they are interested in to begin an inquiry.  With practice, students will get better at developing questions.  She concludes, “As students become more experienced using inquiry, they will ask richer, higher-level, and more meaningful questions and become independent science learners”, which is the goal for every science teacher’s students (p. 41).       </w:t>
      </w:r>
    </w:p>
    <w:p w:rsidR="004215E9" w:rsidRDefault="000F3134" w:rsidP="000F3134">
      <w:pPr>
        <w:spacing w:line="480" w:lineRule="auto"/>
        <w:ind w:firstLine="720"/>
        <w:rPr>
          <w:rFonts w:ascii="Times New Roman" w:hAnsi="Times New Roman"/>
          <w:sz w:val="24"/>
          <w:szCs w:val="24"/>
        </w:rPr>
      </w:pPr>
      <w:r>
        <w:rPr>
          <w:rFonts w:ascii="Times New Roman" w:hAnsi="Times New Roman"/>
          <w:sz w:val="24"/>
          <w:szCs w:val="24"/>
        </w:rPr>
        <w:t>McLaughlin et al. stress the importance of using song and rhythm to teach difficult science concepts to young students in their third lesson.  Students learned more in-depth about the process of photosynthesis through music.  Students learned the “Photosynthesis Song” which describes the process sung to the melody of “Three Blind Mice”.  The students practiced the song several times and engaged in more science talks to discuss the process before physically acting out the song.  Groups of students represented all the elements necessary for photosynthesis to take place through cardboard cutouts including raindrops, sunlight, carbon dioxide, and chlorophyll.  Each student stood up and displayed their cardboard cutout of the element they represented a</w:t>
      </w:r>
      <w:r w:rsidR="00543E5B">
        <w:rPr>
          <w:rFonts w:ascii="Times New Roman" w:hAnsi="Times New Roman"/>
          <w:sz w:val="24"/>
          <w:szCs w:val="24"/>
        </w:rPr>
        <w:t xml:space="preserve">s the song was sung as a class.  </w:t>
      </w:r>
    </w:p>
    <w:p w:rsidR="000F3134" w:rsidRDefault="000F3134" w:rsidP="000F3134">
      <w:pPr>
        <w:spacing w:line="480" w:lineRule="auto"/>
        <w:ind w:firstLine="720"/>
        <w:rPr>
          <w:rFonts w:ascii="Times New Roman" w:hAnsi="Times New Roman"/>
          <w:sz w:val="24"/>
          <w:szCs w:val="24"/>
        </w:rPr>
      </w:pPr>
      <w:r>
        <w:rPr>
          <w:rFonts w:ascii="Times New Roman" w:hAnsi="Times New Roman"/>
          <w:sz w:val="24"/>
          <w:szCs w:val="24"/>
        </w:rPr>
        <w:t xml:space="preserve">Using song and music to teach science to young children has also been found successful </w:t>
      </w:r>
      <w:r w:rsidR="004215E9">
        <w:rPr>
          <w:rFonts w:ascii="Times New Roman" w:hAnsi="Times New Roman"/>
          <w:sz w:val="24"/>
          <w:szCs w:val="24"/>
        </w:rPr>
        <w:t xml:space="preserve">in a study conducted by </w:t>
      </w:r>
      <w:proofErr w:type="spellStart"/>
      <w:r>
        <w:rPr>
          <w:rFonts w:ascii="Times New Roman" w:hAnsi="Times New Roman"/>
          <w:sz w:val="24"/>
          <w:szCs w:val="24"/>
        </w:rPr>
        <w:t>Bintz</w:t>
      </w:r>
      <w:proofErr w:type="spellEnd"/>
      <w:r>
        <w:rPr>
          <w:rFonts w:ascii="Times New Roman" w:hAnsi="Times New Roman"/>
          <w:sz w:val="24"/>
          <w:szCs w:val="24"/>
        </w:rPr>
        <w:t xml:space="preserve"> in </w:t>
      </w:r>
      <w:r>
        <w:rPr>
          <w:rFonts w:ascii="Times New Roman" w:hAnsi="Times New Roman"/>
          <w:i/>
          <w:sz w:val="24"/>
          <w:szCs w:val="24"/>
        </w:rPr>
        <w:t xml:space="preserve">Singing </w:t>
      </w:r>
      <w:proofErr w:type="gramStart"/>
      <w:r>
        <w:rPr>
          <w:rFonts w:ascii="Times New Roman" w:hAnsi="Times New Roman"/>
          <w:i/>
          <w:sz w:val="24"/>
          <w:szCs w:val="24"/>
        </w:rPr>
        <w:t>Across</w:t>
      </w:r>
      <w:proofErr w:type="gramEnd"/>
      <w:r>
        <w:rPr>
          <w:rFonts w:ascii="Times New Roman" w:hAnsi="Times New Roman"/>
          <w:i/>
          <w:sz w:val="24"/>
          <w:szCs w:val="24"/>
        </w:rPr>
        <w:t xml:space="preserve"> the Curriculum</w:t>
      </w:r>
      <w:r>
        <w:rPr>
          <w:rFonts w:ascii="Times New Roman" w:hAnsi="Times New Roman"/>
          <w:sz w:val="24"/>
          <w:szCs w:val="24"/>
        </w:rPr>
        <w:t xml:space="preserve"> (2010).  </w:t>
      </w:r>
      <w:proofErr w:type="spellStart"/>
      <w:r>
        <w:rPr>
          <w:rFonts w:ascii="Times New Roman" w:hAnsi="Times New Roman"/>
          <w:sz w:val="24"/>
          <w:szCs w:val="24"/>
        </w:rPr>
        <w:t>Bintz</w:t>
      </w:r>
      <w:proofErr w:type="spellEnd"/>
      <w:r>
        <w:rPr>
          <w:rFonts w:ascii="Times New Roman" w:hAnsi="Times New Roman"/>
          <w:sz w:val="24"/>
          <w:szCs w:val="24"/>
        </w:rPr>
        <w:t xml:space="preserve"> is a graduate </w:t>
      </w:r>
      <w:r>
        <w:rPr>
          <w:rFonts w:ascii="Times New Roman" w:hAnsi="Times New Roman"/>
          <w:sz w:val="24"/>
          <w:szCs w:val="24"/>
        </w:rPr>
        <w:lastRenderedPageBreak/>
        <w:t xml:space="preserve">professor who discovered the use of song, rhythm, instruments, and melodies to build on student’s oral language skills and content learning.  </w:t>
      </w:r>
      <w:proofErr w:type="spellStart"/>
      <w:r>
        <w:rPr>
          <w:rFonts w:ascii="Times New Roman" w:hAnsi="Times New Roman"/>
          <w:sz w:val="24"/>
          <w:szCs w:val="24"/>
        </w:rPr>
        <w:t>Bintz</w:t>
      </w:r>
      <w:proofErr w:type="spellEnd"/>
      <w:r>
        <w:rPr>
          <w:rFonts w:ascii="Times New Roman" w:hAnsi="Times New Roman"/>
          <w:sz w:val="24"/>
          <w:szCs w:val="24"/>
        </w:rPr>
        <w:t xml:space="preserve"> led a research study in which each of his graduate students created new lyrics to a popular children’s song to help learn a specific content area topic.  The pre-service teachers developed songs with content mostly relating to science because (1) they struggle teaching difficult science concepts to young students, and (2) they struggle with having enough time to teach science</w:t>
      </w:r>
      <w:r w:rsidR="001C10F6">
        <w:rPr>
          <w:rFonts w:ascii="Times New Roman" w:hAnsi="Times New Roman"/>
          <w:sz w:val="24"/>
          <w:szCs w:val="24"/>
        </w:rPr>
        <w:t>,</w:t>
      </w:r>
      <w:r>
        <w:rPr>
          <w:rFonts w:ascii="Times New Roman" w:hAnsi="Times New Roman"/>
          <w:sz w:val="24"/>
          <w:szCs w:val="24"/>
        </w:rPr>
        <w:t xml:space="preserve"> so integrating content areas may provide more science time (</w:t>
      </w:r>
      <w:proofErr w:type="spellStart"/>
      <w:r>
        <w:rPr>
          <w:rFonts w:ascii="Times New Roman" w:hAnsi="Times New Roman"/>
          <w:sz w:val="24"/>
          <w:szCs w:val="24"/>
        </w:rPr>
        <w:t>Bintz</w:t>
      </w:r>
      <w:proofErr w:type="spellEnd"/>
      <w:r>
        <w:rPr>
          <w:rFonts w:ascii="Times New Roman" w:hAnsi="Times New Roman"/>
          <w:sz w:val="24"/>
          <w:szCs w:val="24"/>
        </w:rPr>
        <w:t xml:space="preserve">, 2010).  Upon assessing young students after using the songs in the classroom, student learning had increased significantly.  Song and rhythm provide a beat for students to remember words because they can chunk them in groups.  Students not only can remember songs which they are introduced to such as the “Photosynthesis Song” by McLaughlin et al., but students can also create lyrics to make their own songs to remember information.  </w:t>
      </w:r>
      <w:proofErr w:type="spellStart"/>
      <w:r>
        <w:rPr>
          <w:rFonts w:ascii="Times New Roman" w:hAnsi="Times New Roman"/>
          <w:sz w:val="24"/>
          <w:szCs w:val="24"/>
        </w:rPr>
        <w:t>Bintz</w:t>
      </w:r>
      <w:proofErr w:type="spellEnd"/>
      <w:r>
        <w:rPr>
          <w:rFonts w:ascii="Times New Roman" w:hAnsi="Times New Roman"/>
          <w:sz w:val="24"/>
          <w:szCs w:val="24"/>
        </w:rPr>
        <w:t xml:space="preserve"> concludes “Singing songs not only helps students learn phonics and phonemic awareness, but also helps students to recognize and remember rhymes, memorize words and phrases, recognize predictable text, and build sight word vocabularies” which can be used across all content areas (p. 684). </w:t>
      </w:r>
    </w:p>
    <w:p w:rsidR="00D3560A" w:rsidRPr="00D3560A" w:rsidRDefault="001C10F6" w:rsidP="00D3560A">
      <w:pPr>
        <w:spacing w:line="480" w:lineRule="auto"/>
        <w:ind w:firstLine="720"/>
        <w:rPr>
          <w:rFonts w:ascii="Times New Roman" w:hAnsi="Times New Roman"/>
          <w:sz w:val="24"/>
          <w:szCs w:val="24"/>
        </w:rPr>
      </w:pPr>
      <w:r w:rsidRPr="001C10F6">
        <w:rPr>
          <w:rFonts w:ascii="Times New Roman" w:hAnsi="Times New Roman"/>
          <w:sz w:val="24"/>
          <w:szCs w:val="24"/>
        </w:rPr>
        <w:t>Using songs and singing have also been deemed as a great formative assessment</w:t>
      </w:r>
      <w:r w:rsidR="004E178B">
        <w:rPr>
          <w:rFonts w:ascii="Times New Roman" w:hAnsi="Times New Roman"/>
          <w:sz w:val="24"/>
          <w:szCs w:val="24"/>
        </w:rPr>
        <w:t xml:space="preserve"> according to Waters and Strai</w:t>
      </w:r>
      <w:r w:rsidRPr="001C10F6">
        <w:rPr>
          <w:rFonts w:ascii="Times New Roman" w:hAnsi="Times New Roman"/>
          <w:sz w:val="24"/>
          <w:szCs w:val="24"/>
        </w:rPr>
        <w:t>ts</w:t>
      </w:r>
      <w:r w:rsidR="00741D30">
        <w:rPr>
          <w:rFonts w:ascii="Times New Roman" w:hAnsi="Times New Roman"/>
          <w:sz w:val="24"/>
          <w:szCs w:val="24"/>
        </w:rPr>
        <w:t xml:space="preserve"> (2008)</w:t>
      </w:r>
      <w:r w:rsidRPr="001C10F6">
        <w:rPr>
          <w:rFonts w:ascii="Times New Roman" w:hAnsi="Times New Roman"/>
          <w:sz w:val="24"/>
          <w:szCs w:val="24"/>
        </w:rPr>
        <w:t xml:space="preserve"> in </w:t>
      </w:r>
      <w:r w:rsidRPr="001C10F6">
        <w:rPr>
          <w:rFonts w:ascii="Times New Roman" w:hAnsi="Times New Roman"/>
          <w:i/>
          <w:sz w:val="24"/>
          <w:szCs w:val="24"/>
        </w:rPr>
        <w:t>Science Rocks: A Performance Assessment for Earth Science.</w:t>
      </w:r>
      <w:r w:rsidR="00EC29EE">
        <w:rPr>
          <w:rFonts w:ascii="Times New Roman" w:hAnsi="Times New Roman"/>
          <w:sz w:val="24"/>
          <w:szCs w:val="24"/>
        </w:rPr>
        <w:t xml:space="preserve">  The researchers assessed their students learned knowledge on the rock cycle by allowing them to create and perform a song</w:t>
      </w:r>
      <w:r w:rsidR="005B5EE2">
        <w:rPr>
          <w:rFonts w:ascii="Times New Roman" w:hAnsi="Times New Roman"/>
          <w:sz w:val="24"/>
          <w:szCs w:val="24"/>
        </w:rPr>
        <w:t xml:space="preserve"> in groups.  </w:t>
      </w:r>
      <w:r w:rsidR="00205AB2">
        <w:rPr>
          <w:rFonts w:ascii="Times New Roman" w:hAnsi="Times New Roman"/>
          <w:sz w:val="24"/>
          <w:szCs w:val="24"/>
        </w:rPr>
        <w:t>It is important to give</w:t>
      </w:r>
      <w:r w:rsidR="00E50C4E">
        <w:rPr>
          <w:rFonts w:ascii="Times New Roman" w:hAnsi="Times New Roman"/>
          <w:sz w:val="24"/>
          <w:szCs w:val="24"/>
        </w:rPr>
        <w:t xml:space="preserve"> students clear directions and ample time to creat</w:t>
      </w:r>
      <w:r w:rsidR="00205AB2">
        <w:rPr>
          <w:rFonts w:ascii="Times New Roman" w:hAnsi="Times New Roman"/>
          <w:sz w:val="24"/>
          <w:szCs w:val="24"/>
        </w:rPr>
        <w:t xml:space="preserve">e a song based on a given topic for optimal output. </w:t>
      </w:r>
      <w:r w:rsidR="00E50C4E">
        <w:rPr>
          <w:rFonts w:ascii="Times New Roman" w:hAnsi="Times New Roman"/>
          <w:sz w:val="24"/>
          <w:szCs w:val="24"/>
        </w:rPr>
        <w:t xml:space="preserve"> </w:t>
      </w:r>
      <w:r w:rsidR="00205AB2">
        <w:rPr>
          <w:rFonts w:ascii="Times New Roman" w:hAnsi="Times New Roman"/>
          <w:sz w:val="24"/>
          <w:szCs w:val="24"/>
        </w:rPr>
        <w:t xml:space="preserve">Songs allow students to be </w:t>
      </w:r>
      <w:r w:rsidR="00E50C4E">
        <w:rPr>
          <w:rFonts w:ascii="Times New Roman" w:hAnsi="Times New Roman"/>
          <w:sz w:val="24"/>
          <w:szCs w:val="24"/>
        </w:rPr>
        <w:t>able to use their creativity and demonstrate their learned know</w:t>
      </w:r>
      <w:r w:rsidR="00F55D66">
        <w:rPr>
          <w:rFonts w:ascii="Times New Roman" w:hAnsi="Times New Roman"/>
          <w:sz w:val="24"/>
          <w:szCs w:val="24"/>
        </w:rPr>
        <w:t>ledge in musical form.  Wate</w:t>
      </w:r>
      <w:r w:rsidR="003B6C9E">
        <w:rPr>
          <w:rFonts w:ascii="Times New Roman" w:hAnsi="Times New Roman"/>
          <w:sz w:val="24"/>
          <w:szCs w:val="24"/>
        </w:rPr>
        <w:t>rs and Straights stress that teaching and assessment must encompass a br</w:t>
      </w:r>
      <w:r w:rsidR="00EC29EE">
        <w:rPr>
          <w:rFonts w:ascii="Times New Roman" w:hAnsi="Times New Roman"/>
          <w:sz w:val="24"/>
          <w:szCs w:val="24"/>
        </w:rPr>
        <w:t xml:space="preserve">oad </w:t>
      </w:r>
      <w:r w:rsidR="00EC29EE">
        <w:rPr>
          <w:rFonts w:ascii="Times New Roman" w:hAnsi="Times New Roman"/>
          <w:sz w:val="24"/>
          <w:szCs w:val="24"/>
        </w:rPr>
        <w:lastRenderedPageBreak/>
        <w:t xml:space="preserve">range of methods to address all students’ unique testing needs in the science classroom.  </w:t>
      </w:r>
      <w:r w:rsidR="00A1678D">
        <w:rPr>
          <w:rFonts w:ascii="Times New Roman" w:hAnsi="Times New Roman"/>
          <w:sz w:val="24"/>
          <w:szCs w:val="24"/>
        </w:rPr>
        <w:t>Furthermore they state, “</w:t>
      </w:r>
      <w:r w:rsidR="004F7451">
        <w:rPr>
          <w:rFonts w:ascii="Times New Roman" w:hAnsi="Times New Roman"/>
          <w:sz w:val="24"/>
          <w:szCs w:val="24"/>
        </w:rPr>
        <w:t>This type of assessment</w:t>
      </w:r>
      <w:r w:rsidR="00D3560A" w:rsidRPr="00D3560A">
        <w:rPr>
          <w:rFonts w:ascii="Times New Roman" w:hAnsi="Times New Roman"/>
          <w:sz w:val="24"/>
          <w:szCs w:val="24"/>
        </w:rPr>
        <w:t xml:space="preserve"> require</w:t>
      </w:r>
      <w:r w:rsidR="004F7451">
        <w:rPr>
          <w:rFonts w:ascii="Times New Roman" w:hAnsi="Times New Roman"/>
          <w:sz w:val="24"/>
          <w:szCs w:val="24"/>
        </w:rPr>
        <w:t>s</w:t>
      </w:r>
      <w:r w:rsidR="00D3560A" w:rsidRPr="00D3560A">
        <w:rPr>
          <w:rFonts w:ascii="Times New Roman" w:hAnsi="Times New Roman"/>
          <w:sz w:val="24"/>
          <w:szCs w:val="24"/>
        </w:rPr>
        <w:t xml:space="preserve"> students to apply their comprehension</w:t>
      </w:r>
    </w:p>
    <w:p w:rsidR="001C10F6" w:rsidRPr="00AB2C30" w:rsidRDefault="004F7451" w:rsidP="00D3560A">
      <w:pPr>
        <w:spacing w:line="480" w:lineRule="auto"/>
        <w:rPr>
          <w:rFonts w:ascii="Times New Roman" w:hAnsi="Times New Roman"/>
          <w:sz w:val="24"/>
          <w:szCs w:val="24"/>
        </w:rPr>
      </w:pPr>
      <w:r>
        <w:rPr>
          <w:rFonts w:ascii="Times New Roman" w:hAnsi="Times New Roman"/>
          <w:sz w:val="24"/>
          <w:szCs w:val="24"/>
        </w:rPr>
        <w:t xml:space="preserve">of a concept in writing, which </w:t>
      </w:r>
      <w:r w:rsidR="00D3560A" w:rsidRPr="00D3560A">
        <w:rPr>
          <w:rFonts w:ascii="Times New Roman" w:hAnsi="Times New Roman"/>
          <w:sz w:val="24"/>
          <w:szCs w:val="24"/>
        </w:rPr>
        <w:t>is consistent with</w:t>
      </w:r>
      <w:r w:rsidR="00D3560A">
        <w:rPr>
          <w:rFonts w:ascii="Times New Roman" w:hAnsi="Times New Roman"/>
          <w:sz w:val="24"/>
          <w:szCs w:val="24"/>
        </w:rPr>
        <w:t xml:space="preserve"> </w:t>
      </w:r>
      <w:r w:rsidR="00D3560A" w:rsidRPr="00D3560A">
        <w:rPr>
          <w:rFonts w:ascii="Times New Roman" w:hAnsi="Times New Roman"/>
          <w:sz w:val="24"/>
          <w:szCs w:val="24"/>
        </w:rPr>
        <w:t xml:space="preserve">the National Science Education Standards (NSES) </w:t>
      </w:r>
      <w:r w:rsidR="00D3560A">
        <w:rPr>
          <w:rFonts w:ascii="Times New Roman" w:hAnsi="Times New Roman"/>
          <w:sz w:val="24"/>
          <w:szCs w:val="24"/>
        </w:rPr>
        <w:t xml:space="preserve">recommendation </w:t>
      </w:r>
      <w:r w:rsidR="00D3560A" w:rsidRPr="00D3560A">
        <w:rPr>
          <w:rFonts w:ascii="Times New Roman" w:hAnsi="Times New Roman"/>
          <w:sz w:val="24"/>
          <w:szCs w:val="24"/>
        </w:rPr>
        <w:t>that assessments should require students to apply</w:t>
      </w:r>
      <w:r w:rsidR="00D3560A">
        <w:rPr>
          <w:rFonts w:ascii="Times New Roman" w:hAnsi="Times New Roman"/>
          <w:sz w:val="24"/>
          <w:szCs w:val="24"/>
        </w:rPr>
        <w:t xml:space="preserve"> </w:t>
      </w:r>
      <w:r w:rsidR="00D3560A" w:rsidRPr="00D3560A">
        <w:rPr>
          <w:rFonts w:ascii="Times New Roman" w:hAnsi="Times New Roman"/>
          <w:sz w:val="24"/>
          <w:szCs w:val="24"/>
        </w:rPr>
        <w:t>knowledge rather</w:t>
      </w:r>
      <w:r w:rsidR="004E178B">
        <w:rPr>
          <w:rFonts w:ascii="Times New Roman" w:hAnsi="Times New Roman"/>
          <w:sz w:val="24"/>
          <w:szCs w:val="24"/>
        </w:rPr>
        <w:t xml:space="preserve"> than simply recall information” (Waters &amp; Straits, 2008, p. 23). </w:t>
      </w:r>
    </w:p>
    <w:p w:rsidR="000F3134" w:rsidRDefault="000F3134" w:rsidP="000F3134">
      <w:pPr>
        <w:spacing w:line="480" w:lineRule="auto"/>
        <w:ind w:firstLine="720"/>
        <w:rPr>
          <w:rFonts w:ascii="Times New Roman" w:hAnsi="Times New Roman"/>
          <w:sz w:val="24"/>
          <w:szCs w:val="24"/>
        </w:rPr>
      </w:pPr>
      <w:r>
        <w:rPr>
          <w:rFonts w:ascii="Times New Roman" w:hAnsi="Times New Roman"/>
          <w:sz w:val="24"/>
          <w:szCs w:val="24"/>
        </w:rPr>
        <w:t xml:space="preserve">McLaughlin et al. fourth lesson was guided by student wonderings and questions.  The lesson answered student questions such as, “Where do vegetables and fruits come from?”  The lesson gave students an opportunity to understand how the food they eat is a result of photosynthesis.  The students participated in a read aloud with the book, </w:t>
      </w:r>
      <w:r>
        <w:rPr>
          <w:rFonts w:ascii="Times New Roman" w:hAnsi="Times New Roman"/>
          <w:i/>
          <w:sz w:val="24"/>
          <w:szCs w:val="24"/>
        </w:rPr>
        <w:t>Tops and Bottoms</w:t>
      </w:r>
      <w:r>
        <w:rPr>
          <w:rFonts w:ascii="Times New Roman" w:hAnsi="Times New Roman"/>
          <w:sz w:val="24"/>
          <w:szCs w:val="24"/>
        </w:rPr>
        <w:t xml:space="preserve"> by Janet Stevens.  Students learned how fruits and vegetables grow above and below the ground.  They learned how plants produce food to grow, so we as humans can then eat the plants.  A group discussion was held to make sure students understood this idea.  At the conclusion, students cut out various pictures from magazines and made a chart labeling “Eat” and</w:t>
      </w:r>
      <w:r w:rsidR="001A54C7">
        <w:rPr>
          <w:rFonts w:ascii="Times New Roman" w:hAnsi="Times New Roman"/>
          <w:sz w:val="24"/>
          <w:szCs w:val="24"/>
        </w:rPr>
        <w:t xml:space="preserve"> “Not Eat” of different foods which </w:t>
      </w:r>
      <w:r>
        <w:rPr>
          <w:rFonts w:ascii="Times New Roman" w:hAnsi="Times New Roman"/>
          <w:sz w:val="24"/>
          <w:szCs w:val="24"/>
        </w:rPr>
        <w:t xml:space="preserve">come from plants.  Students were encouraged to share their explanations and reasoning behind each choice.  </w:t>
      </w:r>
    </w:p>
    <w:p w:rsidR="000F3134" w:rsidRDefault="000F3134" w:rsidP="000F3134">
      <w:pPr>
        <w:spacing w:line="480" w:lineRule="auto"/>
        <w:ind w:firstLine="720"/>
        <w:rPr>
          <w:rFonts w:ascii="Times New Roman" w:hAnsi="Times New Roman"/>
          <w:sz w:val="24"/>
          <w:szCs w:val="24"/>
        </w:rPr>
      </w:pPr>
      <w:r>
        <w:rPr>
          <w:rFonts w:ascii="Times New Roman" w:hAnsi="Times New Roman"/>
          <w:sz w:val="24"/>
          <w:szCs w:val="24"/>
        </w:rPr>
        <w:t xml:space="preserve">Teaching science through student wonderings is also an important component to using inquiry according to Linda </w:t>
      </w:r>
      <w:proofErr w:type="spellStart"/>
      <w:r>
        <w:rPr>
          <w:rFonts w:ascii="Times New Roman" w:hAnsi="Times New Roman"/>
          <w:sz w:val="24"/>
          <w:szCs w:val="24"/>
        </w:rPr>
        <w:t>Kulas</w:t>
      </w:r>
      <w:proofErr w:type="spellEnd"/>
      <w:r>
        <w:rPr>
          <w:rFonts w:ascii="Times New Roman" w:hAnsi="Times New Roman"/>
          <w:sz w:val="24"/>
          <w:szCs w:val="24"/>
        </w:rPr>
        <w:t xml:space="preserve"> in </w:t>
      </w:r>
      <w:proofErr w:type="gramStart"/>
      <w:r>
        <w:rPr>
          <w:rFonts w:ascii="Times New Roman" w:hAnsi="Times New Roman"/>
          <w:i/>
          <w:sz w:val="24"/>
          <w:szCs w:val="24"/>
        </w:rPr>
        <w:t>I</w:t>
      </w:r>
      <w:proofErr w:type="gramEnd"/>
      <w:r>
        <w:rPr>
          <w:rFonts w:ascii="Times New Roman" w:hAnsi="Times New Roman"/>
          <w:i/>
          <w:sz w:val="24"/>
          <w:szCs w:val="24"/>
        </w:rPr>
        <w:t xml:space="preserve"> Wonder... </w:t>
      </w:r>
      <w:r>
        <w:rPr>
          <w:rFonts w:ascii="Times New Roman" w:hAnsi="Times New Roman"/>
          <w:sz w:val="24"/>
          <w:szCs w:val="24"/>
        </w:rPr>
        <w:t>(1995)</w:t>
      </w:r>
      <w:proofErr w:type="gramStart"/>
      <w:r>
        <w:rPr>
          <w:rFonts w:ascii="Times New Roman" w:hAnsi="Times New Roman"/>
          <w:sz w:val="24"/>
          <w:szCs w:val="24"/>
        </w:rPr>
        <w:t>.  Students</w:t>
      </w:r>
      <w:proofErr w:type="gramEnd"/>
      <w:r>
        <w:rPr>
          <w:rFonts w:ascii="Times New Roman" w:hAnsi="Times New Roman"/>
          <w:sz w:val="24"/>
          <w:szCs w:val="24"/>
        </w:rPr>
        <w:t xml:space="preserve"> learn best when they are interested and motivated through their own curiosity.  In the beginning of the school year, </w:t>
      </w:r>
      <w:proofErr w:type="spellStart"/>
      <w:r>
        <w:rPr>
          <w:rFonts w:ascii="Times New Roman" w:hAnsi="Times New Roman"/>
          <w:sz w:val="24"/>
          <w:szCs w:val="24"/>
        </w:rPr>
        <w:t>Kulas</w:t>
      </w:r>
      <w:proofErr w:type="spellEnd"/>
      <w:r>
        <w:rPr>
          <w:rFonts w:ascii="Times New Roman" w:hAnsi="Times New Roman"/>
          <w:sz w:val="24"/>
          <w:szCs w:val="24"/>
        </w:rPr>
        <w:t xml:space="preserve"> introduced her students to science journals.  For several days, </w:t>
      </w:r>
      <w:proofErr w:type="spellStart"/>
      <w:r>
        <w:rPr>
          <w:rFonts w:ascii="Times New Roman" w:hAnsi="Times New Roman"/>
          <w:sz w:val="24"/>
          <w:szCs w:val="24"/>
        </w:rPr>
        <w:t>Kulas</w:t>
      </w:r>
      <w:proofErr w:type="spellEnd"/>
      <w:r>
        <w:rPr>
          <w:rFonts w:ascii="Times New Roman" w:hAnsi="Times New Roman"/>
          <w:sz w:val="24"/>
          <w:szCs w:val="24"/>
        </w:rPr>
        <w:t xml:space="preserve"> instructed her students to write questions about things they wonder about in their journals.  The student’s questions were separated into two categories: “(1) those that could be answered or investigated (2) those which there </w:t>
      </w:r>
      <w:proofErr w:type="gramStart"/>
      <w:r>
        <w:rPr>
          <w:rFonts w:ascii="Times New Roman" w:hAnsi="Times New Roman"/>
          <w:sz w:val="24"/>
          <w:szCs w:val="24"/>
        </w:rPr>
        <w:t>is</w:t>
      </w:r>
      <w:proofErr w:type="gramEnd"/>
      <w:r>
        <w:rPr>
          <w:rFonts w:ascii="Times New Roman" w:hAnsi="Times New Roman"/>
          <w:sz w:val="24"/>
          <w:szCs w:val="24"/>
        </w:rPr>
        <w:t xml:space="preserve"> no way to answer” (</w:t>
      </w:r>
      <w:proofErr w:type="spellStart"/>
      <w:r>
        <w:rPr>
          <w:rFonts w:ascii="Times New Roman" w:hAnsi="Times New Roman"/>
          <w:sz w:val="24"/>
          <w:szCs w:val="24"/>
        </w:rPr>
        <w:t>Kulas</w:t>
      </w:r>
      <w:proofErr w:type="spellEnd"/>
      <w:r>
        <w:rPr>
          <w:rFonts w:ascii="Times New Roman" w:hAnsi="Times New Roman"/>
          <w:sz w:val="24"/>
          <w:szCs w:val="24"/>
        </w:rPr>
        <w:t xml:space="preserve">, 1995).  Each student was to pick a question to use for their “I Wonder” project.  During the inquiry based project, each student was to research, experiment, </w:t>
      </w:r>
      <w:r>
        <w:rPr>
          <w:rFonts w:ascii="Times New Roman" w:hAnsi="Times New Roman"/>
          <w:sz w:val="24"/>
          <w:szCs w:val="24"/>
        </w:rPr>
        <w:lastRenderedPageBreak/>
        <w:t xml:space="preserve">collect data, and interpret results with help from support teams (teachers, librarians, paraprofessionals, special education teachers, and parents).  Students learned about their topic and strove to answer the question that guided their experiments.  Group discussions were held at the conclusion of the project to encourage students to explain their findings, and to allow other students to learn about their peer’s wonderings into inquiry.  </w:t>
      </w:r>
      <w:proofErr w:type="spellStart"/>
      <w:r>
        <w:rPr>
          <w:rFonts w:ascii="Times New Roman" w:hAnsi="Times New Roman"/>
          <w:sz w:val="24"/>
          <w:szCs w:val="24"/>
        </w:rPr>
        <w:t>Kulas</w:t>
      </w:r>
      <w:proofErr w:type="spellEnd"/>
      <w:r>
        <w:rPr>
          <w:rFonts w:ascii="Times New Roman" w:hAnsi="Times New Roman"/>
          <w:sz w:val="24"/>
          <w:szCs w:val="24"/>
        </w:rPr>
        <w:t xml:space="preserve"> concludes, “Teaching through children’s questions leads to a rich, student-driven science curriculum” (p. 16).   </w:t>
      </w:r>
    </w:p>
    <w:p w:rsidR="00684080" w:rsidRPr="00C26D98" w:rsidRDefault="00684080" w:rsidP="00875ABB">
      <w:pPr>
        <w:spacing w:line="480" w:lineRule="auto"/>
        <w:ind w:firstLine="720"/>
        <w:rPr>
          <w:rFonts w:ascii="Times New Roman" w:hAnsi="Times New Roman"/>
          <w:sz w:val="24"/>
          <w:szCs w:val="24"/>
        </w:rPr>
      </w:pPr>
      <w:r>
        <w:rPr>
          <w:rFonts w:ascii="Times New Roman" w:hAnsi="Times New Roman"/>
          <w:sz w:val="24"/>
          <w:szCs w:val="24"/>
        </w:rPr>
        <w:t xml:space="preserve">Science Journals can </w:t>
      </w:r>
      <w:r w:rsidR="003063CD">
        <w:rPr>
          <w:rFonts w:ascii="Times New Roman" w:hAnsi="Times New Roman"/>
          <w:sz w:val="24"/>
          <w:szCs w:val="24"/>
        </w:rPr>
        <w:t xml:space="preserve">also </w:t>
      </w:r>
      <w:r>
        <w:rPr>
          <w:rFonts w:ascii="Times New Roman" w:hAnsi="Times New Roman"/>
          <w:sz w:val="24"/>
          <w:szCs w:val="24"/>
        </w:rPr>
        <w:t>be used</w:t>
      </w:r>
      <w:r w:rsidR="001640EC">
        <w:rPr>
          <w:rFonts w:ascii="Times New Roman" w:hAnsi="Times New Roman"/>
          <w:sz w:val="24"/>
          <w:szCs w:val="24"/>
        </w:rPr>
        <w:t xml:space="preserve"> as </w:t>
      </w:r>
      <w:r>
        <w:rPr>
          <w:rFonts w:ascii="Times New Roman" w:hAnsi="Times New Roman"/>
          <w:sz w:val="24"/>
          <w:szCs w:val="24"/>
        </w:rPr>
        <w:t>great formative</w:t>
      </w:r>
      <w:r w:rsidR="001640EC">
        <w:rPr>
          <w:rFonts w:ascii="Times New Roman" w:hAnsi="Times New Roman"/>
          <w:sz w:val="24"/>
          <w:szCs w:val="24"/>
        </w:rPr>
        <w:t xml:space="preserve"> and summative</w:t>
      </w:r>
      <w:r>
        <w:rPr>
          <w:rFonts w:ascii="Times New Roman" w:hAnsi="Times New Roman"/>
          <w:sz w:val="24"/>
          <w:szCs w:val="24"/>
        </w:rPr>
        <w:t xml:space="preserve"> assessment</w:t>
      </w:r>
      <w:r w:rsidR="001640EC">
        <w:rPr>
          <w:rFonts w:ascii="Times New Roman" w:hAnsi="Times New Roman"/>
          <w:sz w:val="24"/>
          <w:szCs w:val="24"/>
        </w:rPr>
        <w:t>s</w:t>
      </w:r>
      <w:r>
        <w:rPr>
          <w:rFonts w:ascii="Times New Roman" w:hAnsi="Times New Roman"/>
          <w:sz w:val="24"/>
          <w:szCs w:val="24"/>
        </w:rPr>
        <w:t xml:space="preserve"> according to </w:t>
      </w:r>
      <w:r w:rsidR="00AD79EB">
        <w:rPr>
          <w:rFonts w:ascii="Times New Roman" w:hAnsi="Times New Roman"/>
          <w:sz w:val="24"/>
          <w:szCs w:val="24"/>
        </w:rPr>
        <w:t>Beckstead</w:t>
      </w:r>
      <w:r w:rsidR="00806C7D">
        <w:rPr>
          <w:rFonts w:ascii="Times New Roman" w:hAnsi="Times New Roman"/>
          <w:sz w:val="24"/>
          <w:szCs w:val="24"/>
        </w:rPr>
        <w:t xml:space="preserve"> (2008)</w:t>
      </w:r>
      <w:r w:rsidR="00323AF5">
        <w:rPr>
          <w:rFonts w:ascii="Times New Roman" w:hAnsi="Times New Roman"/>
          <w:sz w:val="24"/>
          <w:szCs w:val="24"/>
        </w:rPr>
        <w:t xml:space="preserve"> in </w:t>
      </w:r>
      <w:r w:rsidR="00323AF5">
        <w:rPr>
          <w:rFonts w:ascii="Times New Roman" w:hAnsi="Times New Roman"/>
          <w:i/>
          <w:sz w:val="24"/>
          <w:szCs w:val="24"/>
        </w:rPr>
        <w:t>Scientific Journals: A Creative Assessment Tool</w:t>
      </w:r>
      <w:r w:rsidR="00336B25">
        <w:rPr>
          <w:rFonts w:ascii="Times New Roman" w:hAnsi="Times New Roman"/>
          <w:sz w:val="24"/>
          <w:szCs w:val="24"/>
        </w:rPr>
        <w:t>.  Science journals are typically used as a place for students to record information</w:t>
      </w:r>
      <w:r w:rsidR="00462EA3">
        <w:rPr>
          <w:rFonts w:ascii="Times New Roman" w:hAnsi="Times New Roman"/>
          <w:sz w:val="24"/>
          <w:szCs w:val="24"/>
        </w:rPr>
        <w:t xml:space="preserve"> for an </w:t>
      </w:r>
      <w:r w:rsidR="00212CBA">
        <w:rPr>
          <w:rFonts w:ascii="Times New Roman" w:hAnsi="Times New Roman"/>
          <w:sz w:val="24"/>
          <w:szCs w:val="24"/>
        </w:rPr>
        <w:t>experiment</w:t>
      </w:r>
      <w:r w:rsidR="00336B25">
        <w:rPr>
          <w:rFonts w:ascii="Times New Roman" w:hAnsi="Times New Roman"/>
          <w:sz w:val="24"/>
          <w:szCs w:val="24"/>
        </w:rPr>
        <w:t>, make predictions, write down procedures,</w:t>
      </w:r>
      <w:r w:rsidR="00462EA3">
        <w:rPr>
          <w:rFonts w:ascii="Times New Roman" w:hAnsi="Times New Roman"/>
          <w:sz w:val="24"/>
          <w:szCs w:val="24"/>
        </w:rPr>
        <w:t xml:space="preserve"> make</w:t>
      </w:r>
      <w:r w:rsidR="00336B25">
        <w:rPr>
          <w:rFonts w:ascii="Times New Roman" w:hAnsi="Times New Roman"/>
          <w:sz w:val="24"/>
          <w:szCs w:val="24"/>
        </w:rPr>
        <w:t xml:space="preserve"> observations</w:t>
      </w:r>
      <w:r w:rsidR="00462EA3">
        <w:rPr>
          <w:rFonts w:ascii="Times New Roman" w:hAnsi="Times New Roman"/>
          <w:sz w:val="24"/>
          <w:szCs w:val="24"/>
        </w:rPr>
        <w:t>, create</w:t>
      </w:r>
      <w:r w:rsidR="00336B25">
        <w:rPr>
          <w:rFonts w:ascii="Times New Roman" w:hAnsi="Times New Roman"/>
          <w:sz w:val="24"/>
          <w:szCs w:val="24"/>
        </w:rPr>
        <w:t xml:space="preserve"> charts to represent data, and to write conclusions.  </w:t>
      </w:r>
      <w:r w:rsidR="004155D4">
        <w:rPr>
          <w:rFonts w:ascii="Times New Roman" w:hAnsi="Times New Roman"/>
          <w:sz w:val="24"/>
          <w:szCs w:val="24"/>
        </w:rPr>
        <w:t>In additio</w:t>
      </w:r>
      <w:r w:rsidR="00E766E1">
        <w:rPr>
          <w:rFonts w:ascii="Times New Roman" w:hAnsi="Times New Roman"/>
          <w:sz w:val="24"/>
          <w:szCs w:val="24"/>
        </w:rPr>
        <w:t>n</w:t>
      </w:r>
      <w:r w:rsidR="000C5C3F">
        <w:rPr>
          <w:rFonts w:ascii="Times New Roman" w:hAnsi="Times New Roman"/>
          <w:sz w:val="24"/>
          <w:szCs w:val="24"/>
        </w:rPr>
        <w:t>, Beckstead instructed her students to complete various writing assignments after an experiment was complete</w:t>
      </w:r>
      <w:r w:rsidR="00E766E1">
        <w:rPr>
          <w:rFonts w:ascii="Times New Roman" w:hAnsi="Times New Roman"/>
          <w:sz w:val="24"/>
          <w:szCs w:val="24"/>
        </w:rPr>
        <w:t>,</w:t>
      </w:r>
      <w:r w:rsidR="000C5C3F">
        <w:rPr>
          <w:rFonts w:ascii="Times New Roman" w:hAnsi="Times New Roman"/>
          <w:sz w:val="24"/>
          <w:szCs w:val="24"/>
        </w:rPr>
        <w:t xml:space="preserve"> to get her students familiar with the conce</w:t>
      </w:r>
      <w:r w:rsidR="00E766E1">
        <w:rPr>
          <w:rFonts w:ascii="Times New Roman" w:hAnsi="Times New Roman"/>
          <w:sz w:val="24"/>
          <w:szCs w:val="24"/>
        </w:rPr>
        <w:t>pt of writing science articles.  Beckstead would use student’s science journals during an experiment</w:t>
      </w:r>
      <w:r w:rsidR="001768CD">
        <w:rPr>
          <w:rFonts w:ascii="Times New Roman" w:hAnsi="Times New Roman"/>
          <w:sz w:val="24"/>
          <w:szCs w:val="24"/>
        </w:rPr>
        <w:t xml:space="preserve"> as a formative assessment to make sure students were on the </w:t>
      </w:r>
      <w:r w:rsidR="000A4A89">
        <w:rPr>
          <w:rFonts w:ascii="Times New Roman" w:hAnsi="Times New Roman"/>
          <w:sz w:val="24"/>
          <w:szCs w:val="24"/>
        </w:rPr>
        <w:t xml:space="preserve">right track.  Furthermore, </w:t>
      </w:r>
      <w:r w:rsidR="001768CD">
        <w:rPr>
          <w:rFonts w:ascii="Times New Roman" w:hAnsi="Times New Roman"/>
          <w:sz w:val="24"/>
          <w:szCs w:val="24"/>
        </w:rPr>
        <w:t>she would also use the student’s journals as a summative assessment at the conclu</w:t>
      </w:r>
      <w:r w:rsidR="000A4A89">
        <w:rPr>
          <w:rFonts w:ascii="Times New Roman" w:hAnsi="Times New Roman"/>
          <w:sz w:val="24"/>
          <w:szCs w:val="24"/>
        </w:rPr>
        <w:t xml:space="preserve">sion of an experiment or unit by </w:t>
      </w:r>
      <w:r w:rsidR="001768CD">
        <w:rPr>
          <w:rFonts w:ascii="Times New Roman" w:hAnsi="Times New Roman"/>
          <w:sz w:val="24"/>
          <w:szCs w:val="24"/>
        </w:rPr>
        <w:t xml:space="preserve">analyzing the </w:t>
      </w:r>
      <w:r w:rsidR="001232CC">
        <w:rPr>
          <w:rFonts w:ascii="Times New Roman" w:hAnsi="Times New Roman"/>
          <w:sz w:val="24"/>
          <w:szCs w:val="24"/>
        </w:rPr>
        <w:t>student’s</w:t>
      </w:r>
      <w:r w:rsidR="001768CD">
        <w:rPr>
          <w:rFonts w:ascii="Times New Roman" w:hAnsi="Times New Roman"/>
          <w:sz w:val="24"/>
          <w:szCs w:val="24"/>
        </w:rPr>
        <w:t xml:space="preserve"> written piece.</w:t>
      </w:r>
      <w:r w:rsidR="00447C1D">
        <w:rPr>
          <w:rFonts w:ascii="Times New Roman" w:hAnsi="Times New Roman"/>
          <w:sz w:val="24"/>
          <w:szCs w:val="24"/>
        </w:rPr>
        <w:t xml:space="preserve">  </w:t>
      </w:r>
      <w:bookmarkStart w:id="0" w:name="_GoBack"/>
      <w:bookmarkEnd w:id="0"/>
    </w:p>
    <w:p w:rsidR="000F3134" w:rsidRDefault="000F3134" w:rsidP="000F3134">
      <w:pPr>
        <w:spacing w:line="480" w:lineRule="auto"/>
        <w:ind w:firstLine="720"/>
        <w:rPr>
          <w:rFonts w:ascii="Times New Roman" w:hAnsi="Times New Roman"/>
          <w:sz w:val="24"/>
          <w:szCs w:val="24"/>
        </w:rPr>
      </w:pPr>
      <w:r>
        <w:rPr>
          <w:rFonts w:ascii="Times New Roman" w:hAnsi="Times New Roman"/>
          <w:sz w:val="24"/>
          <w:szCs w:val="24"/>
        </w:rPr>
        <w:t xml:space="preserve">Susan Piper and Edward Shaw also agree with McLaughlin et al. on the importance of teaching the process of photosynthesis to general education students and English language learners at a young age in the article, </w:t>
      </w:r>
      <w:r>
        <w:rPr>
          <w:rFonts w:ascii="Times New Roman" w:hAnsi="Times New Roman"/>
          <w:i/>
          <w:sz w:val="24"/>
          <w:szCs w:val="24"/>
        </w:rPr>
        <w:t>Teaching Photosynthesis with ELL Students</w:t>
      </w:r>
      <w:r>
        <w:rPr>
          <w:rFonts w:ascii="Times New Roman" w:hAnsi="Times New Roman"/>
          <w:sz w:val="24"/>
          <w:szCs w:val="24"/>
        </w:rPr>
        <w:t xml:space="preserve"> (2010).  Piper and Shaw used many activities which teachers can use to introduce the topic of photosynthesis to meet varying linguistic needs of students.  To activate prior knowledge, students were given goggles to encourage scientific thinking and were taken on a nature exploration.  Piper and Shaw talked with the students, made gestures to represent each thing they said, and asked questions.  </w:t>
      </w:r>
      <w:r>
        <w:rPr>
          <w:rFonts w:ascii="Times New Roman" w:hAnsi="Times New Roman"/>
          <w:sz w:val="24"/>
          <w:szCs w:val="24"/>
        </w:rPr>
        <w:lastRenderedPageBreak/>
        <w:t xml:space="preserve">The students were prompted to respond to the questions through gestures also which allowed “ELL students to feel successful because linguistic complexity was not required” (Piper and Shaw, 2010).  Just as McLaughlin et al. argue, Piper and Shaw also argue that learning must be hands-on, meaningful, presented through many representations, and engaging for the students.  </w:t>
      </w:r>
    </w:p>
    <w:p w:rsidR="000F3134" w:rsidRPr="00D95156" w:rsidRDefault="000F3134" w:rsidP="000F3134">
      <w:pPr>
        <w:spacing w:line="480" w:lineRule="auto"/>
        <w:ind w:firstLine="720"/>
        <w:rPr>
          <w:rFonts w:ascii="Times New Roman" w:hAnsi="Times New Roman"/>
          <w:sz w:val="24"/>
          <w:szCs w:val="24"/>
        </w:rPr>
      </w:pPr>
      <w:r>
        <w:rPr>
          <w:rFonts w:ascii="Times New Roman" w:hAnsi="Times New Roman"/>
          <w:sz w:val="24"/>
          <w:szCs w:val="24"/>
        </w:rPr>
        <w:t xml:space="preserve">Piper and Shaw used four centers to help students understand the process of photosynthesis.  Center 1 had students label a diagram on photosynthesis; however several different diagrams were available to accommodate various learners.  To challenge students, one diagram was completely blank except for pictures, which needed to be filled in.  For students not ready to label the diagram completely, a word bank was provided with more than half of the blanks filled in with the correct letters to scaffold the learner.  Center 2 required students to write or draw about the process of photosynthesis shown in their diagram.  Students were prompted to elaborate and explain in as much detail as possible on what plants need to grow and make food.  Center 3 allowed students to use technology and engage in a </w:t>
      </w:r>
      <w:proofErr w:type="spellStart"/>
      <w:r>
        <w:rPr>
          <w:rFonts w:ascii="Times New Roman" w:hAnsi="Times New Roman"/>
          <w:sz w:val="24"/>
          <w:szCs w:val="24"/>
        </w:rPr>
        <w:t>webquest</w:t>
      </w:r>
      <w:proofErr w:type="spellEnd"/>
      <w:r>
        <w:rPr>
          <w:rFonts w:ascii="Times New Roman" w:hAnsi="Times New Roman"/>
          <w:sz w:val="24"/>
          <w:szCs w:val="24"/>
        </w:rPr>
        <w:t xml:space="preserve"> to view the process of photosynthesis through graphic illustrations on the PBS website.  Shaw and Piper note that the </w:t>
      </w:r>
      <w:proofErr w:type="spellStart"/>
      <w:r>
        <w:rPr>
          <w:rFonts w:ascii="Times New Roman" w:hAnsi="Times New Roman"/>
          <w:sz w:val="24"/>
          <w:szCs w:val="24"/>
        </w:rPr>
        <w:t>webquest</w:t>
      </w:r>
      <w:proofErr w:type="spellEnd"/>
      <w:r>
        <w:rPr>
          <w:rFonts w:ascii="Times New Roman" w:hAnsi="Times New Roman"/>
          <w:sz w:val="24"/>
          <w:szCs w:val="24"/>
        </w:rPr>
        <w:t xml:space="preserve"> allowed ELL students to understand photosynthesis more in-depth through visuals and illustrations.  Lastly, center 4 required students to create a “photosynthesis dictionary” in their science journals.  Students drew a picture for each element they learned about.  ELL students were allowed to use bilingual dictionaries if needed.  Shaw and Piper (2010) conclude, “modeling of good science teaching, emphasis on mastery of content, and inclusion of all students in discussions and activities can provide all students a chance for scientific literacy” in the early grades and continue through schooling (p. 74).  </w:t>
      </w:r>
    </w:p>
    <w:p w:rsidR="005E75A2" w:rsidRDefault="005E75A2"/>
    <w:p w:rsidR="007336BA" w:rsidRDefault="007336BA"/>
    <w:p w:rsidR="007336BA" w:rsidRDefault="007336BA"/>
    <w:p w:rsidR="00905641" w:rsidRDefault="00905641"/>
    <w:p w:rsidR="007336BA" w:rsidRDefault="007336BA"/>
    <w:p w:rsidR="007336BA" w:rsidRDefault="007336BA" w:rsidP="007336BA">
      <w:pPr>
        <w:jc w:val="center"/>
        <w:rPr>
          <w:rFonts w:ascii="Times New Roman" w:hAnsi="Times New Roman"/>
          <w:sz w:val="24"/>
          <w:szCs w:val="24"/>
        </w:rPr>
      </w:pPr>
      <w:r>
        <w:rPr>
          <w:rFonts w:ascii="Times New Roman" w:hAnsi="Times New Roman"/>
          <w:sz w:val="24"/>
          <w:szCs w:val="24"/>
        </w:rPr>
        <w:lastRenderedPageBreak/>
        <w:t>References</w:t>
      </w:r>
    </w:p>
    <w:p w:rsidR="0055083F" w:rsidRDefault="0055083F" w:rsidP="007336BA">
      <w:pPr>
        <w:rPr>
          <w:rFonts w:ascii="Times New Roman" w:hAnsi="Times New Roman"/>
          <w:sz w:val="24"/>
          <w:szCs w:val="24"/>
        </w:rPr>
      </w:pPr>
    </w:p>
    <w:p w:rsidR="000D239F" w:rsidRDefault="000D239F" w:rsidP="0055083F">
      <w:pPr>
        <w:rPr>
          <w:rFonts w:ascii="Times New Roman" w:hAnsi="Times New Roman"/>
          <w:i/>
          <w:sz w:val="24"/>
          <w:szCs w:val="24"/>
        </w:rPr>
      </w:pPr>
      <w:r>
        <w:rPr>
          <w:rFonts w:ascii="Times New Roman" w:hAnsi="Times New Roman"/>
          <w:sz w:val="24"/>
          <w:szCs w:val="24"/>
        </w:rPr>
        <w:t xml:space="preserve">Beckstead, L. (2008). Scientific journals: A creative assessment tool. </w:t>
      </w:r>
      <w:r>
        <w:rPr>
          <w:rFonts w:ascii="Times New Roman" w:hAnsi="Times New Roman"/>
          <w:i/>
          <w:sz w:val="24"/>
          <w:szCs w:val="24"/>
        </w:rPr>
        <w:t xml:space="preserve">Science and Children, 46, </w:t>
      </w:r>
    </w:p>
    <w:p w:rsidR="000D239F" w:rsidRDefault="000D239F" w:rsidP="0055083F">
      <w:pPr>
        <w:rPr>
          <w:rFonts w:ascii="Times New Roman" w:hAnsi="Times New Roman"/>
          <w:i/>
          <w:sz w:val="24"/>
          <w:szCs w:val="24"/>
        </w:rPr>
      </w:pPr>
      <w:r>
        <w:rPr>
          <w:rFonts w:ascii="Times New Roman" w:hAnsi="Times New Roman"/>
          <w:i/>
          <w:sz w:val="24"/>
          <w:szCs w:val="24"/>
        </w:rPr>
        <w:tab/>
      </w:r>
    </w:p>
    <w:p w:rsidR="000D239F" w:rsidRPr="000D239F" w:rsidRDefault="000D239F" w:rsidP="0055083F">
      <w:pPr>
        <w:rPr>
          <w:rFonts w:ascii="Times New Roman" w:hAnsi="Times New Roman"/>
          <w:sz w:val="24"/>
          <w:szCs w:val="24"/>
        </w:rPr>
      </w:pPr>
      <w:r>
        <w:rPr>
          <w:rFonts w:ascii="Times New Roman" w:hAnsi="Times New Roman"/>
          <w:i/>
          <w:sz w:val="24"/>
          <w:szCs w:val="24"/>
        </w:rPr>
        <w:tab/>
      </w:r>
      <w:proofErr w:type="gramStart"/>
      <w:r>
        <w:rPr>
          <w:rFonts w:ascii="Times New Roman" w:hAnsi="Times New Roman"/>
          <w:sz w:val="24"/>
          <w:szCs w:val="24"/>
        </w:rPr>
        <w:t>22-26.</w:t>
      </w:r>
      <w:proofErr w:type="gramEnd"/>
      <w:r>
        <w:rPr>
          <w:rFonts w:ascii="Times New Roman" w:hAnsi="Times New Roman"/>
          <w:sz w:val="24"/>
          <w:szCs w:val="24"/>
        </w:rPr>
        <w:t xml:space="preserve"> </w:t>
      </w:r>
    </w:p>
    <w:p w:rsidR="000D239F" w:rsidRDefault="000D239F" w:rsidP="0055083F">
      <w:pPr>
        <w:rPr>
          <w:rFonts w:ascii="Times New Roman" w:hAnsi="Times New Roman"/>
          <w:sz w:val="24"/>
          <w:szCs w:val="24"/>
        </w:rPr>
      </w:pPr>
    </w:p>
    <w:p w:rsidR="0055083F" w:rsidRDefault="0055083F" w:rsidP="0055083F">
      <w:pPr>
        <w:rPr>
          <w:rFonts w:ascii="Times New Roman" w:hAnsi="Times New Roman"/>
          <w:i/>
          <w:sz w:val="24"/>
          <w:szCs w:val="24"/>
        </w:rPr>
      </w:pPr>
      <w:proofErr w:type="spellStart"/>
      <w:proofErr w:type="gramStart"/>
      <w:r>
        <w:rPr>
          <w:rFonts w:ascii="Times New Roman" w:hAnsi="Times New Roman"/>
          <w:sz w:val="24"/>
          <w:szCs w:val="24"/>
        </w:rPr>
        <w:t>Bintz</w:t>
      </w:r>
      <w:proofErr w:type="spellEnd"/>
      <w:r>
        <w:rPr>
          <w:rFonts w:ascii="Times New Roman" w:hAnsi="Times New Roman"/>
          <w:sz w:val="24"/>
          <w:szCs w:val="24"/>
        </w:rPr>
        <w:t>, W. (2010).</w:t>
      </w:r>
      <w:proofErr w:type="gramEnd"/>
      <w:r>
        <w:rPr>
          <w:rFonts w:ascii="Times New Roman" w:hAnsi="Times New Roman"/>
          <w:sz w:val="24"/>
          <w:szCs w:val="24"/>
        </w:rPr>
        <w:t xml:space="preserve"> </w:t>
      </w:r>
      <w:proofErr w:type="gramStart"/>
      <w:r>
        <w:rPr>
          <w:rFonts w:ascii="Times New Roman" w:hAnsi="Times New Roman"/>
          <w:sz w:val="24"/>
          <w:szCs w:val="24"/>
        </w:rPr>
        <w:t>Singing across the curriculum.</w:t>
      </w:r>
      <w:proofErr w:type="gramEnd"/>
      <w:r>
        <w:rPr>
          <w:rFonts w:ascii="Times New Roman" w:hAnsi="Times New Roman"/>
          <w:sz w:val="24"/>
          <w:szCs w:val="24"/>
        </w:rPr>
        <w:t xml:space="preserve"> </w:t>
      </w:r>
      <w:r>
        <w:rPr>
          <w:rFonts w:ascii="Times New Roman" w:hAnsi="Times New Roman"/>
          <w:i/>
          <w:sz w:val="24"/>
          <w:szCs w:val="24"/>
        </w:rPr>
        <w:t xml:space="preserve">The </w:t>
      </w:r>
      <w:smartTag w:uri="urn:schemas-microsoft-com:office:smarttags" w:element="City">
        <w:smartTag w:uri="urn:schemas-microsoft-com:office:smarttags" w:element="place">
          <w:r>
            <w:rPr>
              <w:rFonts w:ascii="Times New Roman" w:hAnsi="Times New Roman"/>
              <w:i/>
              <w:sz w:val="24"/>
              <w:szCs w:val="24"/>
            </w:rPr>
            <w:t>Reading</w:t>
          </w:r>
        </w:smartTag>
      </w:smartTag>
      <w:r>
        <w:rPr>
          <w:rFonts w:ascii="Times New Roman" w:hAnsi="Times New Roman"/>
          <w:i/>
          <w:sz w:val="24"/>
          <w:szCs w:val="24"/>
        </w:rPr>
        <w:t xml:space="preserve"> Teacher, 63, </w:t>
      </w:r>
      <w:r>
        <w:rPr>
          <w:rFonts w:ascii="Times New Roman" w:hAnsi="Times New Roman"/>
          <w:sz w:val="24"/>
          <w:szCs w:val="24"/>
        </w:rPr>
        <w:t>683-686.</w:t>
      </w:r>
      <w:r>
        <w:rPr>
          <w:rFonts w:ascii="Times New Roman" w:hAnsi="Times New Roman"/>
          <w:i/>
          <w:sz w:val="24"/>
          <w:szCs w:val="24"/>
        </w:rPr>
        <w:t xml:space="preserve"> </w:t>
      </w:r>
    </w:p>
    <w:p w:rsidR="00497547" w:rsidRDefault="00497547" w:rsidP="0055083F">
      <w:pPr>
        <w:rPr>
          <w:rFonts w:ascii="Times New Roman" w:hAnsi="Times New Roman"/>
          <w:i/>
          <w:sz w:val="24"/>
          <w:szCs w:val="24"/>
        </w:rPr>
      </w:pPr>
    </w:p>
    <w:p w:rsidR="00497547" w:rsidRDefault="00497547" w:rsidP="00497547">
      <w:pPr>
        <w:autoSpaceDE w:val="0"/>
        <w:autoSpaceDN w:val="0"/>
        <w:adjustRightInd w:val="0"/>
        <w:rPr>
          <w:rFonts w:ascii="Times New Roman" w:eastAsiaTheme="minorHAnsi" w:hAnsi="Times New Roman"/>
          <w:sz w:val="24"/>
          <w:szCs w:val="24"/>
        </w:rPr>
      </w:pPr>
      <w:proofErr w:type="spellStart"/>
      <w:proofErr w:type="gramStart"/>
      <w:r w:rsidRPr="00497547">
        <w:rPr>
          <w:rFonts w:ascii="Times New Roman" w:eastAsiaTheme="minorHAnsi" w:hAnsi="Times New Roman"/>
          <w:sz w:val="24"/>
          <w:szCs w:val="24"/>
        </w:rPr>
        <w:t>B</w:t>
      </w:r>
      <w:r w:rsidR="00EC2780">
        <w:rPr>
          <w:rFonts w:ascii="Times New Roman" w:eastAsiaTheme="minorHAnsi" w:hAnsi="Times New Roman"/>
          <w:sz w:val="24"/>
          <w:szCs w:val="24"/>
        </w:rPr>
        <w:t>rookhart</w:t>
      </w:r>
      <w:proofErr w:type="spellEnd"/>
      <w:r w:rsidR="00EC2780">
        <w:rPr>
          <w:rFonts w:ascii="Times New Roman" w:eastAsiaTheme="minorHAnsi" w:hAnsi="Times New Roman"/>
          <w:sz w:val="24"/>
          <w:szCs w:val="24"/>
        </w:rPr>
        <w:t xml:space="preserve">, S. </w:t>
      </w:r>
      <w:r w:rsidRPr="00497547">
        <w:rPr>
          <w:rFonts w:ascii="Times New Roman" w:eastAsiaTheme="minorHAnsi" w:hAnsi="Times New Roman"/>
          <w:sz w:val="24"/>
          <w:szCs w:val="24"/>
        </w:rPr>
        <w:t>(2007).</w:t>
      </w:r>
      <w:proofErr w:type="gramEnd"/>
      <w:r w:rsidRPr="00497547">
        <w:rPr>
          <w:rFonts w:ascii="Times New Roman" w:eastAsiaTheme="minorHAnsi" w:hAnsi="Times New Roman"/>
          <w:sz w:val="24"/>
          <w:szCs w:val="24"/>
        </w:rPr>
        <w:t xml:space="preserve"> Expanding views about format</w:t>
      </w:r>
      <w:r>
        <w:rPr>
          <w:rFonts w:ascii="Times New Roman" w:eastAsiaTheme="minorHAnsi" w:hAnsi="Times New Roman"/>
          <w:sz w:val="24"/>
          <w:szCs w:val="24"/>
        </w:rPr>
        <w:t xml:space="preserve">ive assessment: A review of the </w:t>
      </w:r>
    </w:p>
    <w:p w:rsidR="00497547" w:rsidRDefault="00497547" w:rsidP="00497547">
      <w:pPr>
        <w:autoSpaceDE w:val="0"/>
        <w:autoSpaceDN w:val="0"/>
        <w:adjustRightInd w:val="0"/>
        <w:rPr>
          <w:rFonts w:ascii="Times New Roman" w:eastAsiaTheme="minorHAnsi" w:hAnsi="Times New Roman"/>
          <w:sz w:val="24"/>
          <w:szCs w:val="24"/>
        </w:rPr>
      </w:pPr>
    </w:p>
    <w:p w:rsidR="00497547" w:rsidRDefault="00497547" w:rsidP="00497547">
      <w:pPr>
        <w:autoSpaceDE w:val="0"/>
        <w:autoSpaceDN w:val="0"/>
        <w:adjustRightInd w:val="0"/>
        <w:rPr>
          <w:rFonts w:ascii="Times New Roman" w:eastAsiaTheme="minorHAnsi" w:hAnsi="Times New Roman"/>
          <w:i/>
          <w:iCs/>
          <w:sz w:val="24"/>
          <w:szCs w:val="24"/>
        </w:rPr>
      </w:pPr>
      <w:r>
        <w:rPr>
          <w:rFonts w:ascii="Times New Roman" w:eastAsiaTheme="minorHAnsi" w:hAnsi="Times New Roman"/>
          <w:sz w:val="24"/>
          <w:szCs w:val="24"/>
        </w:rPr>
        <w:tab/>
      </w:r>
      <w:proofErr w:type="gramStart"/>
      <w:r w:rsidRPr="00497547">
        <w:rPr>
          <w:rFonts w:ascii="Times New Roman" w:eastAsiaTheme="minorHAnsi" w:hAnsi="Times New Roman"/>
          <w:sz w:val="24"/>
          <w:szCs w:val="24"/>
        </w:rPr>
        <w:t>literature</w:t>
      </w:r>
      <w:proofErr w:type="gramEnd"/>
      <w:r w:rsidRPr="00497547">
        <w:rPr>
          <w:rFonts w:ascii="Times New Roman" w:eastAsiaTheme="minorHAnsi" w:hAnsi="Times New Roman"/>
          <w:sz w:val="24"/>
          <w:szCs w:val="24"/>
        </w:rPr>
        <w:t>.</w:t>
      </w:r>
      <w:r>
        <w:rPr>
          <w:rFonts w:ascii="Times New Roman" w:eastAsiaTheme="minorHAnsi" w:hAnsi="Times New Roman"/>
          <w:sz w:val="24"/>
          <w:szCs w:val="24"/>
        </w:rPr>
        <w:t xml:space="preserve"> </w:t>
      </w:r>
      <w:r w:rsidRPr="00497547">
        <w:rPr>
          <w:rFonts w:ascii="Times New Roman" w:eastAsiaTheme="minorHAnsi" w:hAnsi="Times New Roman"/>
          <w:sz w:val="24"/>
          <w:szCs w:val="24"/>
        </w:rPr>
        <w:t xml:space="preserve">In H. McMillan (Ed.), </w:t>
      </w:r>
      <w:r w:rsidRPr="00497547">
        <w:rPr>
          <w:rFonts w:ascii="Times New Roman" w:eastAsiaTheme="minorHAnsi" w:hAnsi="Times New Roman"/>
          <w:i/>
          <w:iCs/>
          <w:sz w:val="24"/>
          <w:szCs w:val="24"/>
        </w:rPr>
        <w:t>Formative assessment classroom: Theory into practice</w:t>
      </w:r>
    </w:p>
    <w:p w:rsidR="00497547" w:rsidRDefault="00497547" w:rsidP="00497547">
      <w:pPr>
        <w:autoSpaceDE w:val="0"/>
        <w:autoSpaceDN w:val="0"/>
        <w:adjustRightInd w:val="0"/>
        <w:rPr>
          <w:rFonts w:ascii="Times New Roman" w:eastAsiaTheme="minorHAnsi" w:hAnsi="Times New Roman"/>
          <w:i/>
          <w:iCs/>
          <w:sz w:val="24"/>
          <w:szCs w:val="24"/>
        </w:rPr>
      </w:pPr>
    </w:p>
    <w:p w:rsidR="00497547" w:rsidRPr="00497547" w:rsidRDefault="00497547" w:rsidP="00497547">
      <w:pPr>
        <w:autoSpaceDE w:val="0"/>
        <w:autoSpaceDN w:val="0"/>
        <w:adjustRightInd w:val="0"/>
        <w:ind w:firstLine="720"/>
        <w:rPr>
          <w:rFonts w:ascii="Times New Roman" w:eastAsiaTheme="minorHAnsi" w:hAnsi="Times New Roman"/>
          <w:sz w:val="24"/>
          <w:szCs w:val="24"/>
        </w:rPr>
      </w:pPr>
      <w:r w:rsidRPr="00497547">
        <w:rPr>
          <w:rFonts w:ascii="Times New Roman" w:eastAsiaTheme="minorHAnsi" w:hAnsi="Times New Roman"/>
          <w:i/>
          <w:iCs/>
          <w:sz w:val="24"/>
          <w:szCs w:val="24"/>
        </w:rPr>
        <w:t xml:space="preserve"> </w:t>
      </w:r>
      <w:r w:rsidR="007D50F1">
        <w:rPr>
          <w:rFonts w:ascii="Times New Roman" w:eastAsiaTheme="minorHAnsi" w:hAnsi="Times New Roman"/>
          <w:sz w:val="24"/>
          <w:szCs w:val="24"/>
        </w:rPr>
        <w:t>(p</w:t>
      </w:r>
      <w:r w:rsidRPr="00497547">
        <w:rPr>
          <w:rFonts w:ascii="Times New Roman" w:eastAsiaTheme="minorHAnsi" w:hAnsi="Times New Roman"/>
          <w:sz w:val="24"/>
          <w:szCs w:val="24"/>
        </w:rPr>
        <w:t>.43-62). New York, NY: Teachers College Press</w:t>
      </w:r>
    </w:p>
    <w:p w:rsidR="0065507E" w:rsidRPr="00497547" w:rsidRDefault="0065507E" w:rsidP="007E6B8B">
      <w:pPr>
        <w:rPr>
          <w:rFonts w:ascii="Times New Roman" w:hAnsi="Times New Roman"/>
          <w:sz w:val="24"/>
          <w:szCs w:val="24"/>
        </w:rPr>
      </w:pPr>
    </w:p>
    <w:p w:rsidR="0065507E" w:rsidRDefault="0065507E" w:rsidP="0065507E">
      <w:pPr>
        <w:rPr>
          <w:rFonts w:ascii="Times New Roman" w:hAnsi="Times New Roman"/>
          <w:i/>
          <w:sz w:val="24"/>
          <w:szCs w:val="24"/>
        </w:rPr>
      </w:pPr>
      <w:r>
        <w:rPr>
          <w:rFonts w:ascii="Times New Roman" w:hAnsi="Times New Roman"/>
          <w:sz w:val="24"/>
          <w:szCs w:val="24"/>
        </w:rPr>
        <w:t xml:space="preserve">Clark, I. (2010). Formative assessment: There is nothing </w:t>
      </w:r>
      <w:proofErr w:type="gramStart"/>
      <w:r>
        <w:rPr>
          <w:rFonts w:ascii="Times New Roman" w:hAnsi="Times New Roman"/>
          <w:sz w:val="24"/>
          <w:szCs w:val="24"/>
        </w:rPr>
        <w:t>so</w:t>
      </w:r>
      <w:proofErr w:type="gramEnd"/>
      <w:r>
        <w:rPr>
          <w:rFonts w:ascii="Times New Roman" w:hAnsi="Times New Roman"/>
          <w:sz w:val="24"/>
          <w:szCs w:val="24"/>
        </w:rPr>
        <w:t xml:space="preserve"> practical as a good theory. </w:t>
      </w:r>
      <w:r>
        <w:rPr>
          <w:rFonts w:ascii="Times New Roman" w:hAnsi="Times New Roman"/>
          <w:i/>
          <w:sz w:val="24"/>
          <w:szCs w:val="24"/>
        </w:rPr>
        <w:t xml:space="preserve">Australian </w:t>
      </w:r>
    </w:p>
    <w:p w:rsidR="0065507E" w:rsidRDefault="0065507E" w:rsidP="0065507E">
      <w:pPr>
        <w:rPr>
          <w:rFonts w:ascii="Times New Roman" w:hAnsi="Times New Roman"/>
          <w:i/>
          <w:sz w:val="24"/>
          <w:szCs w:val="24"/>
        </w:rPr>
      </w:pPr>
    </w:p>
    <w:p w:rsidR="0065507E" w:rsidRPr="002B55BC" w:rsidRDefault="0065507E" w:rsidP="0055083F">
      <w:pPr>
        <w:rPr>
          <w:rFonts w:ascii="Times New Roman" w:hAnsi="Times New Roman"/>
          <w:sz w:val="24"/>
          <w:szCs w:val="24"/>
        </w:rPr>
      </w:pPr>
      <w:r>
        <w:rPr>
          <w:rFonts w:ascii="Times New Roman" w:hAnsi="Times New Roman"/>
          <w:i/>
          <w:sz w:val="24"/>
          <w:szCs w:val="24"/>
        </w:rPr>
        <w:tab/>
        <w:t xml:space="preserve">Journal of Education, 54, </w:t>
      </w:r>
      <w:r>
        <w:rPr>
          <w:rFonts w:ascii="Times New Roman" w:hAnsi="Times New Roman"/>
          <w:sz w:val="24"/>
          <w:szCs w:val="24"/>
        </w:rPr>
        <w:t>341-352.</w:t>
      </w:r>
    </w:p>
    <w:p w:rsidR="0055083F" w:rsidRDefault="0055083F" w:rsidP="0055083F">
      <w:pPr>
        <w:rPr>
          <w:rFonts w:ascii="Times New Roman" w:hAnsi="Times New Roman"/>
          <w:sz w:val="24"/>
          <w:szCs w:val="24"/>
        </w:rPr>
      </w:pPr>
    </w:p>
    <w:p w:rsidR="0055083F" w:rsidRDefault="0055083F" w:rsidP="0055083F">
      <w:pPr>
        <w:rPr>
          <w:rFonts w:ascii="Times New Roman" w:hAnsi="Times New Roman"/>
          <w:sz w:val="24"/>
          <w:szCs w:val="24"/>
        </w:rPr>
      </w:pPr>
      <w:proofErr w:type="gramStart"/>
      <w:r>
        <w:rPr>
          <w:rFonts w:ascii="Times New Roman" w:hAnsi="Times New Roman"/>
          <w:sz w:val="24"/>
          <w:szCs w:val="24"/>
        </w:rPr>
        <w:t>Gust, D. (2008).</w:t>
      </w:r>
      <w:proofErr w:type="gramEnd"/>
      <w:r>
        <w:rPr>
          <w:rFonts w:ascii="Times New Roman" w:hAnsi="Times New Roman"/>
          <w:sz w:val="24"/>
          <w:szCs w:val="24"/>
        </w:rPr>
        <w:t xml:space="preserve"> </w:t>
      </w:r>
      <w:r w:rsidRPr="00281B0E">
        <w:rPr>
          <w:rFonts w:ascii="Times New Roman" w:hAnsi="Times New Roman"/>
          <w:sz w:val="24"/>
          <w:szCs w:val="24"/>
        </w:rPr>
        <w:t>Why</w:t>
      </w:r>
      <w:r>
        <w:rPr>
          <w:rFonts w:ascii="Times New Roman" w:hAnsi="Times New Roman"/>
          <w:i/>
          <w:sz w:val="24"/>
          <w:szCs w:val="24"/>
        </w:rPr>
        <w:t xml:space="preserve"> </w:t>
      </w:r>
      <w:r w:rsidRPr="00281B0E">
        <w:rPr>
          <w:rFonts w:ascii="Times New Roman" w:hAnsi="Times New Roman"/>
          <w:sz w:val="24"/>
          <w:szCs w:val="24"/>
        </w:rPr>
        <w:t>study</w:t>
      </w:r>
      <w:r>
        <w:rPr>
          <w:rFonts w:ascii="Times New Roman" w:hAnsi="Times New Roman"/>
          <w:i/>
          <w:sz w:val="24"/>
          <w:szCs w:val="24"/>
        </w:rPr>
        <w:t xml:space="preserve"> </w:t>
      </w:r>
      <w:r w:rsidRPr="00281B0E">
        <w:rPr>
          <w:rFonts w:ascii="Times New Roman" w:hAnsi="Times New Roman"/>
          <w:sz w:val="24"/>
          <w:szCs w:val="24"/>
        </w:rPr>
        <w:t>photosynthesis</w:t>
      </w:r>
      <w:r>
        <w:rPr>
          <w:rFonts w:ascii="Times New Roman" w:hAnsi="Times New Roman"/>
          <w:i/>
          <w:sz w:val="24"/>
          <w:szCs w:val="24"/>
        </w:rPr>
        <w:t>?</w:t>
      </w:r>
      <w:r>
        <w:rPr>
          <w:rFonts w:ascii="Times New Roman" w:hAnsi="Times New Roman"/>
          <w:sz w:val="24"/>
          <w:szCs w:val="24"/>
        </w:rPr>
        <w:t xml:space="preserve"> </w:t>
      </w:r>
      <w:proofErr w:type="gramStart"/>
      <w:r>
        <w:rPr>
          <w:rFonts w:ascii="Times New Roman" w:hAnsi="Times New Roman"/>
          <w:i/>
          <w:sz w:val="24"/>
          <w:szCs w:val="24"/>
        </w:rPr>
        <w:t>Center for Bioenergy &amp; Photosynthesis.</w:t>
      </w:r>
      <w:proofErr w:type="gramEnd"/>
      <w:r>
        <w:rPr>
          <w:rFonts w:ascii="Times New Roman" w:hAnsi="Times New Roman"/>
          <w:sz w:val="24"/>
          <w:szCs w:val="24"/>
        </w:rPr>
        <w:t xml:space="preserve">  Retrieved </w:t>
      </w:r>
    </w:p>
    <w:p w:rsidR="0055083F" w:rsidRDefault="0055083F" w:rsidP="0055083F">
      <w:pPr>
        <w:rPr>
          <w:rFonts w:ascii="Times New Roman" w:hAnsi="Times New Roman"/>
          <w:sz w:val="24"/>
          <w:szCs w:val="24"/>
        </w:rPr>
      </w:pPr>
    </w:p>
    <w:p w:rsidR="0055083F" w:rsidRDefault="0055083F" w:rsidP="0055083F">
      <w:pPr>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March 19, 2011 from http://photoscience.la.asu.edu/photosyn/study.html.</w:t>
      </w:r>
      <w:proofErr w:type="gramEnd"/>
    </w:p>
    <w:p w:rsidR="0055083F" w:rsidRDefault="0055083F" w:rsidP="0055083F">
      <w:pPr>
        <w:rPr>
          <w:rFonts w:ascii="Times New Roman" w:hAnsi="Times New Roman"/>
          <w:sz w:val="24"/>
          <w:szCs w:val="24"/>
        </w:rPr>
      </w:pPr>
    </w:p>
    <w:p w:rsidR="0055083F" w:rsidRPr="00AD4263" w:rsidRDefault="0055083F" w:rsidP="0055083F">
      <w:pPr>
        <w:rPr>
          <w:rFonts w:ascii="Times New Roman" w:hAnsi="Times New Roman"/>
          <w:sz w:val="24"/>
          <w:szCs w:val="24"/>
        </w:rPr>
      </w:pPr>
      <w:proofErr w:type="spellStart"/>
      <w:r>
        <w:rPr>
          <w:rFonts w:ascii="Times New Roman" w:hAnsi="Times New Roman"/>
          <w:sz w:val="24"/>
          <w:szCs w:val="24"/>
        </w:rPr>
        <w:t>Kulas</w:t>
      </w:r>
      <w:proofErr w:type="spellEnd"/>
      <w:r>
        <w:rPr>
          <w:rFonts w:ascii="Times New Roman" w:hAnsi="Times New Roman"/>
          <w:sz w:val="24"/>
          <w:szCs w:val="24"/>
        </w:rPr>
        <w:t xml:space="preserve">, L. (1995). I wonder… </w:t>
      </w:r>
      <w:r>
        <w:rPr>
          <w:rFonts w:ascii="Times New Roman" w:hAnsi="Times New Roman"/>
          <w:i/>
          <w:sz w:val="24"/>
          <w:szCs w:val="24"/>
        </w:rPr>
        <w:t>Science and Children</w:t>
      </w:r>
      <w:r>
        <w:rPr>
          <w:rFonts w:ascii="Times New Roman" w:hAnsi="Times New Roman"/>
          <w:sz w:val="24"/>
          <w:szCs w:val="24"/>
        </w:rPr>
        <w:t xml:space="preserve">, </w:t>
      </w:r>
      <w:r>
        <w:rPr>
          <w:rFonts w:ascii="Times New Roman" w:hAnsi="Times New Roman"/>
          <w:i/>
          <w:sz w:val="24"/>
          <w:szCs w:val="24"/>
        </w:rPr>
        <w:t xml:space="preserve">51, </w:t>
      </w:r>
      <w:r>
        <w:rPr>
          <w:rFonts w:ascii="Times New Roman" w:hAnsi="Times New Roman"/>
          <w:sz w:val="24"/>
          <w:szCs w:val="24"/>
        </w:rPr>
        <w:t>16-20.</w:t>
      </w:r>
    </w:p>
    <w:p w:rsidR="0055083F" w:rsidRDefault="0055083F" w:rsidP="0055083F">
      <w:pPr>
        <w:rPr>
          <w:rFonts w:ascii="Times New Roman" w:hAnsi="Times New Roman"/>
          <w:sz w:val="24"/>
          <w:szCs w:val="24"/>
        </w:rPr>
      </w:pPr>
    </w:p>
    <w:p w:rsidR="0055083F" w:rsidRDefault="0055083F" w:rsidP="0055083F">
      <w:pPr>
        <w:rPr>
          <w:rFonts w:ascii="Times New Roman" w:hAnsi="Times New Roman"/>
          <w:i/>
          <w:sz w:val="24"/>
          <w:szCs w:val="24"/>
        </w:rPr>
      </w:pPr>
      <w:r>
        <w:rPr>
          <w:rFonts w:ascii="Times New Roman" w:hAnsi="Times New Roman"/>
          <w:sz w:val="24"/>
          <w:szCs w:val="24"/>
        </w:rPr>
        <w:t xml:space="preserve">McLaughlin, C., Hampton, L., &amp; </w:t>
      </w:r>
      <w:proofErr w:type="spellStart"/>
      <w:r>
        <w:rPr>
          <w:rFonts w:ascii="Times New Roman" w:hAnsi="Times New Roman"/>
          <w:sz w:val="24"/>
          <w:szCs w:val="24"/>
        </w:rPr>
        <w:t>Moxham</w:t>
      </w:r>
      <w:proofErr w:type="spellEnd"/>
      <w:r>
        <w:rPr>
          <w:rFonts w:ascii="Times New Roman" w:hAnsi="Times New Roman"/>
          <w:sz w:val="24"/>
          <w:szCs w:val="24"/>
        </w:rPr>
        <w:t xml:space="preserve">, S. (1999). </w:t>
      </w:r>
      <w:proofErr w:type="gramStart"/>
      <w:r>
        <w:rPr>
          <w:rFonts w:ascii="Times New Roman" w:hAnsi="Times New Roman"/>
          <w:sz w:val="24"/>
          <w:szCs w:val="24"/>
        </w:rPr>
        <w:t>Shining light on photosynthesis.</w:t>
      </w:r>
      <w:proofErr w:type="gramEnd"/>
      <w:r>
        <w:rPr>
          <w:rFonts w:ascii="Times New Roman" w:hAnsi="Times New Roman"/>
          <w:sz w:val="24"/>
          <w:szCs w:val="24"/>
        </w:rPr>
        <w:t xml:space="preserve"> </w:t>
      </w:r>
      <w:r>
        <w:rPr>
          <w:rFonts w:ascii="Times New Roman" w:hAnsi="Times New Roman"/>
          <w:i/>
          <w:sz w:val="24"/>
          <w:szCs w:val="24"/>
        </w:rPr>
        <w:t xml:space="preserve">Science </w:t>
      </w:r>
    </w:p>
    <w:p w:rsidR="0055083F" w:rsidRDefault="0055083F" w:rsidP="0055083F">
      <w:pPr>
        <w:rPr>
          <w:rFonts w:ascii="Times New Roman" w:hAnsi="Times New Roman"/>
          <w:i/>
          <w:sz w:val="24"/>
          <w:szCs w:val="24"/>
        </w:rPr>
      </w:pPr>
    </w:p>
    <w:p w:rsidR="0055083F" w:rsidRDefault="0055083F" w:rsidP="0055083F">
      <w:pPr>
        <w:rPr>
          <w:rFonts w:ascii="Times New Roman" w:hAnsi="Times New Roman"/>
          <w:sz w:val="24"/>
          <w:szCs w:val="24"/>
        </w:rPr>
      </w:pPr>
      <w:r>
        <w:rPr>
          <w:rFonts w:ascii="Times New Roman" w:hAnsi="Times New Roman"/>
          <w:i/>
          <w:sz w:val="24"/>
          <w:szCs w:val="24"/>
        </w:rPr>
        <w:tab/>
      </w:r>
      <w:proofErr w:type="gramStart"/>
      <w:r>
        <w:rPr>
          <w:rFonts w:ascii="Times New Roman" w:hAnsi="Times New Roman"/>
          <w:i/>
          <w:sz w:val="24"/>
          <w:szCs w:val="24"/>
        </w:rPr>
        <w:t>and</w:t>
      </w:r>
      <w:proofErr w:type="gramEnd"/>
      <w:r>
        <w:rPr>
          <w:rFonts w:ascii="Times New Roman" w:hAnsi="Times New Roman"/>
          <w:i/>
          <w:sz w:val="24"/>
          <w:szCs w:val="24"/>
        </w:rPr>
        <w:t xml:space="preserve"> Children</w:t>
      </w:r>
      <w:r>
        <w:rPr>
          <w:rFonts w:ascii="Times New Roman" w:hAnsi="Times New Roman"/>
          <w:sz w:val="24"/>
          <w:szCs w:val="24"/>
        </w:rPr>
        <w:t xml:space="preserve">, </w:t>
      </w:r>
      <w:r>
        <w:rPr>
          <w:rFonts w:ascii="Times New Roman" w:hAnsi="Times New Roman"/>
          <w:i/>
          <w:sz w:val="24"/>
          <w:szCs w:val="24"/>
        </w:rPr>
        <w:t xml:space="preserve">36, </w:t>
      </w:r>
      <w:r>
        <w:rPr>
          <w:rFonts w:ascii="Times New Roman" w:hAnsi="Times New Roman"/>
          <w:sz w:val="24"/>
          <w:szCs w:val="24"/>
        </w:rPr>
        <w:t xml:space="preserve">26-31. </w:t>
      </w:r>
    </w:p>
    <w:p w:rsidR="0055083F" w:rsidRDefault="0055083F" w:rsidP="0055083F">
      <w:pPr>
        <w:rPr>
          <w:rFonts w:ascii="Times New Roman" w:hAnsi="Times New Roman"/>
          <w:sz w:val="24"/>
          <w:szCs w:val="24"/>
        </w:rPr>
      </w:pPr>
    </w:p>
    <w:p w:rsidR="0055083F" w:rsidRDefault="0055083F" w:rsidP="0055083F">
      <w:pPr>
        <w:rPr>
          <w:rFonts w:ascii="Times New Roman" w:hAnsi="Times New Roman"/>
          <w:sz w:val="24"/>
          <w:szCs w:val="24"/>
        </w:rPr>
      </w:pPr>
      <w:proofErr w:type="spellStart"/>
      <w:r>
        <w:rPr>
          <w:rFonts w:ascii="Times New Roman" w:hAnsi="Times New Roman"/>
          <w:sz w:val="24"/>
          <w:szCs w:val="24"/>
        </w:rPr>
        <w:t>Notkin</w:t>
      </w:r>
      <w:proofErr w:type="spellEnd"/>
      <w:r>
        <w:rPr>
          <w:rFonts w:ascii="Times New Roman" w:hAnsi="Times New Roman"/>
          <w:sz w:val="24"/>
          <w:szCs w:val="24"/>
        </w:rPr>
        <w:t xml:space="preserve">, L. (1997). </w:t>
      </w:r>
      <w:r>
        <w:rPr>
          <w:rFonts w:ascii="Times New Roman" w:hAnsi="Times New Roman"/>
          <w:i/>
          <w:sz w:val="24"/>
          <w:szCs w:val="24"/>
        </w:rPr>
        <w:t>The magic school bus gets planted: A book about photosynthesis.</w:t>
      </w:r>
      <w:r>
        <w:rPr>
          <w:rFonts w:ascii="Times New Roman" w:hAnsi="Times New Roman"/>
          <w:sz w:val="24"/>
          <w:szCs w:val="24"/>
        </w:rPr>
        <w:t xml:space="preserve"> New York, </w:t>
      </w:r>
    </w:p>
    <w:p w:rsidR="0055083F" w:rsidRDefault="0055083F" w:rsidP="0055083F">
      <w:pPr>
        <w:rPr>
          <w:rFonts w:ascii="Times New Roman" w:hAnsi="Times New Roman"/>
          <w:sz w:val="24"/>
          <w:szCs w:val="24"/>
        </w:rPr>
      </w:pPr>
    </w:p>
    <w:p w:rsidR="0055083F" w:rsidRPr="005D74B6" w:rsidRDefault="0055083F" w:rsidP="0055083F">
      <w:pPr>
        <w:rPr>
          <w:rFonts w:ascii="Times New Roman" w:hAnsi="Times New Roman"/>
          <w:sz w:val="24"/>
          <w:szCs w:val="24"/>
        </w:rPr>
      </w:pPr>
      <w:r>
        <w:rPr>
          <w:rFonts w:ascii="Times New Roman" w:hAnsi="Times New Roman"/>
          <w:sz w:val="24"/>
          <w:szCs w:val="24"/>
        </w:rPr>
        <w:tab/>
        <w:t>NY: Scholastic Inc</w:t>
      </w:r>
    </w:p>
    <w:p w:rsidR="0055083F" w:rsidRDefault="0055083F" w:rsidP="0055083F">
      <w:pPr>
        <w:rPr>
          <w:rFonts w:ascii="Times New Roman" w:hAnsi="Times New Roman"/>
          <w:sz w:val="24"/>
          <w:szCs w:val="24"/>
        </w:rPr>
      </w:pPr>
    </w:p>
    <w:p w:rsidR="0055083F" w:rsidRPr="0031785A" w:rsidRDefault="0055083F" w:rsidP="0055083F">
      <w:pPr>
        <w:rPr>
          <w:rFonts w:ascii="Times New Roman" w:hAnsi="Times New Roman"/>
          <w:sz w:val="24"/>
          <w:szCs w:val="24"/>
        </w:rPr>
      </w:pPr>
      <w:r>
        <w:rPr>
          <w:rFonts w:ascii="Times New Roman" w:hAnsi="Times New Roman"/>
          <w:sz w:val="24"/>
          <w:szCs w:val="24"/>
        </w:rPr>
        <w:t xml:space="preserve">Pierce, W. (2001). Inquiry made easy. </w:t>
      </w:r>
      <w:r>
        <w:rPr>
          <w:rFonts w:ascii="Times New Roman" w:hAnsi="Times New Roman"/>
          <w:i/>
          <w:sz w:val="24"/>
          <w:szCs w:val="24"/>
        </w:rPr>
        <w:t xml:space="preserve">Science and Children, 18, </w:t>
      </w:r>
      <w:r>
        <w:rPr>
          <w:rFonts w:ascii="Times New Roman" w:hAnsi="Times New Roman"/>
          <w:sz w:val="24"/>
          <w:szCs w:val="24"/>
        </w:rPr>
        <w:t>39-41.</w:t>
      </w:r>
    </w:p>
    <w:p w:rsidR="0055083F" w:rsidRDefault="0055083F" w:rsidP="0055083F">
      <w:pPr>
        <w:rPr>
          <w:rFonts w:ascii="Times New Roman" w:hAnsi="Times New Roman"/>
          <w:sz w:val="24"/>
          <w:szCs w:val="24"/>
        </w:rPr>
      </w:pPr>
    </w:p>
    <w:p w:rsidR="0055083F" w:rsidRDefault="0055083F" w:rsidP="0055083F">
      <w:pPr>
        <w:rPr>
          <w:rFonts w:ascii="Times New Roman" w:hAnsi="Times New Roman"/>
          <w:sz w:val="24"/>
          <w:szCs w:val="24"/>
        </w:rPr>
      </w:pPr>
      <w:proofErr w:type="gramStart"/>
      <w:r>
        <w:rPr>
          <w:rFonts w:ascii="Times New Roman" w:hAnsi="Times New Roman"/>
          <w:sz w:val="24"/>
          <w:szCs w:val="24"/>
        </w:rPr>
        <w:t>Piper, S., &amp; Shaw, E. (2010).</w:t>
      </w:r>
      <w:proofErr w:type="gramEnd"/>
      <w:r>
        <w:rPr>
          <w:rFonts w:ascii="Times New Roman" w:hAnsi="Times New Roman"/>
          <w:sz w:val="24"/>
          <w:szCs w:val="24"/>
        </w:rPr>
        <w:t xml:space="preserve"> </w:t>
      </w:r>
      <w:proofErr w:type="gramStart"/>
      <w:r>
        <w:rPr>
          <w:rFonts w:ascii="Times New Roman" w:hAnsi="Times New Roman"/>
          <w:sz w:val="24"/>
          <w:szCs w:val="24"/>
        </w:rPr>
        <w:t>Teaching photosynthesis with ELL students.</w:t>
      </w:r>
      <w:proofErr w:type="gramEnd"/>
      <w:r>
        <w:rPr>
          <w:rFonts w:ascii="Times New Roman" w:hAnsi="Times New Roman"/>
          <w:sz w:val="24"/>
          <w:szCs w:val="24"/>
        </w:rPr>
        <w:t xml:space="preserve"> </w:t>
      </w:r>
      <w:r>
        <w:rPr>
          <w:rFonts w:ascii="Times New Roman" w:hAnsi="Times New Roman"/>
          <w:i/>
          <w:sz w:val="24"/>
          <w:szCs w:val="24"/>
        </w:rPr>
        <w:t>Science Activities, 47,</w:t>
      </w:r>
      <w:r>
        <w:rPr>
          <w:rFonts w:ascii="Times New Roman" w:hAnsi="Times New Roman"/>
          <w:sz w:val="24"/>
          <w:szCs w:val="24"/>
        </w:rPr>
        <w:t xml:space="preserve"> </w:t>
      </w:r>
    </w:p>
    <w:p w:rsidR="0055083F" w:rsidRDefault="0055083F" w:rsidP="0055083F">
      <w:pPr>
        <w:rPr>
          <w:rFonts w:ascii="Times New Roman" w:hAnsi="Times New Roman"/>
          <w:sz w:val="24"/>
          <w:szCs w:val="24"/>
        </w:rPr>
      </w:pPr>
    </w:p>
    <w:p w:rsidR="0055083F" w:rsidRPr="0055083F" w:rsidRDefault="0055083F" w:rsidP="0055083F">
      <w:pPr>
        <w:rPr>
          <w:rFonts w:ascii="Times New Roman" w:hAnsi="Times New Roman"/>
          <w:i/>
          <w:sz w:val="24"/>
          <w:szCs w:val="24"/>
        </w:rPr>
      </w:pPr>
      <w:r>
        <w:rPr>
          <w:rFonts w:ascii="Times New Roman" w:hAnsi="Times New Roman"/>
          <w:sz w:val="24"/>
          <w:szCs w:val="24"/>
        </w:rPr>
        <w:tab/>
      </w:r>
      <w:proofErr w:type="gramStart"/>
      <w:r>
        <w:rPr>
          <w:rFonts w:ascii="Times New Roman" w:hAnsi="Times New Roman"/>
          <w:sz w:val="24"/>
          <w:szCs w:val="24"/>
        </w:rPr>
        <w:t>68-74.</w:t>
      </w:r>
      <w:proofErr w:type="gramEnd"/>
      <w:r>
        <w:rPr>
          <w:rFonts w:ascii="Times New Roman" w:hAnsi="Times New Roman"/>
          <w:sz w:val="24"/>
          <w:szCs w:val="24"/>
        </w:rPr>
        <w:t xml:space="preserve"> </w:t>
      </w:r>
    </w:p>
    <w:p w:rsidR="0055083F" w:rsidRDefault="0055083F" w:rsidP="0055083F">
      <w:pPr>
        <w:rPr>
          <w:rFonts w:ascii="Times New Roman" w:hAnsi="Times New Roman"/>
          <w:sz w:val="24"/>
          <w:szCs w:val="24"/>
        </w:rPr>
      </w:pPr>
    </w:p>
    <w:p w:rsidR="0055083F" w:rsidRDefault="0055083F" w:rsidP="0055083F">
      <w:pPr>
        <w:rPr>
          <w:rFonts w:ascii="Times New Roman" w:hAnsi="Times New Roman"/>
          <w:sz w:val="24"/>
          <w:szCs w:val="24"/>
        </w:rPr>
      </w:pPr>
      <w:r>
        <w:rPr>
          <w:rFonts w:ascii="Times New Roman" w:hAnsi="Times New Roman"/>
          <w:sz w:val="24"/>
          <w:szCs w:val="24"/>
        </w:rPr>
        <w:t xml:space="preserve">Schofield, R. (2004). </w:t>
      </w:r>
      <w:r>
        <w:rPr>
          <w:rFonts w:ascii="Times New Roman" w:hAnsi="Times New Roman"/>
          <w:i/>
          <w:sz w:val="24"/>
          <w:szCs w:val="24"/>
        </w:rPr>
        <w:t xml:space="preserve">The enlightened Joseph Priestley: A study of his life and work. </w:t>
      </w:r>
      <w:r>
        <w:rPr>
          <w:rFonts w:ascii="Times New Roman" w:hAnsi="Times New Roman"/>
          <w:sz w:val="24"/>
          <w:szCs w:val="24"/>
        </w:rPr>
        <w:t xml:space="preserve">University </w:t>
      </w:r>
    </w:p>
    <w:p w:rsidR="0055083F" w:rsidRDefault="0055083F" w:rsidP="0055083F">
      <w:pPr>
        <w:rPr>
          <w:rFonts w:ascii="Times New Roman" w:hAnsi="Times New Roman"/>
          <w:sz w:val="24"/>
          <w:szCs w:val="24"/>
        </w:rPr>
      </w:pPr>
    </w:p>
    <w:p w:rsidR="0055083F" w:rsidRPr="0055083F" w:rsidRDefault="0055083F" w:rsidP="0055083F">
      <w:pPr>
        <w:rPr>
          <w:rFonts w:ascii="Times New Roman" w:hAnsi="Times New Roman"/>
          <w:i/>
          <w:sz w:val="24"/>
          <w:szCs w:val="24"/>
        </w:rPr>
      </w:pPr>
      <w:r>
        <w:rPr>
          <w:rFonts w:ascii="Times New Roman" w:hAnsi="Times New Roman"/>
          <w:sz w:val="24"/>
          <w:szCs w:val="24"/>
        </w:rPr>
        <w:tab/>
        <w:t>Park, PA: The Pennsylvania State University Press.</w:t>
      </w:r>
    </w:p>
    <w:p w:rsidR="0055083F" w:rsidRDefault="0055083F" w:rsidP="0055083F">
      <w:pPr>
        <w:rPr>
          <w:rFonts w:ascii="Times New Roman" w:hAnsi="Times New Roman"/>
          <w:sz w:val="24"/>
          <w:szCs w:val="24"/>
        </w:rPr>
      </w:pPr>
    </w:p>
    <w:p w:rsidR="0055083F" w:rsidRDefault="0055083F" w:rsidP="0055083F">
      <w:pPr>
        <w:rPr>
          <w:rFonts w:ascii="Times New Roman" w:hAnsi="Times New Roman"/>
          <w:sz w:val="24"/>
          <w:szCs w:val="24"/>
        </w:rPr>
      </w:pPr>
      <w:proofErr w:type="gramStart"/>
      <w:r>
        <w:rPr>
          <w:rFonts w:ascii="Times New Roman" w:hAnsi="Times New Roman"/>
          <w:sz w:val="24"/>
          <w:szCs w:val="24"/>
        </w:rPr>
        <w:t>Stovall, G., &amp; Nesbit, C. (2003).</w:t>
      </w:r>
      <w:proofErr w:type="gramEnd"/>
      <w:r>
        <w:rPr>
          <w:rFonts w:ascii="Times New Roman" w:hAnsi="Times New Roman"/>
          <w:sz w:val="24"/>
          <w:szCs w:val="24"/>
        </w:rPr>
        <w:t xml:space="preserve"> Let’s try action research. </w:t>
      </w:r>
      <w:r>
        <w:rPr>
          <w:rFonts w:ascii="Times New Roman" w:hAnsi="Times New Roman"/>
          <w:i/>
          <w:sz w:val="24"/>
          <w:szCs w:val="24"/>
        </w:rPr>
        <w:t xml:space="preserve">Science and Children, 40, </w:t>
      </w:r>
      <w:r>
        <w:rPr>
          <w:rFonts w:ascii="Times New Roman" w:hAnsi="Times New Roman"/>
          <w:sz w:val="24"/>
          <w:szCs w:val="24"/>
        </w:rPr>
        <w:t xml:space="preserve">44-48. </w:t>
      </w:r>
    </w:p>
    <w:p w:rsidR="006F3149" w:rsidRDefault="006F3149" w:rsidP="0055083F">
      <w:pPr>
        <w:rPr>
          <w:rFonts w:ascii="Times New Roman" w:hAnsi="Times New Roman"/>
          <w:sz w:val="24"/>
          <w:szCs w:val="24"/>
        </w:rPr>
      </w:pPr>
    </w:p>
    <w:p w:rsidR="006F3149" w:rsidRDefault="006F3149" w:rsidP="0055083F">
      <w:pPr>
        <w:rPr>
          <w:rFonts w:ascii="Times New Roman" w:hAnsi="Times New Roman"/>
          <w:sz w:val="24"/>
          <w:szCs w:val="24"/>
        </w:rPr>
      </w:pPr>
      <w:proofErr w:type="spellStart"/>
      <w:r>
        <w:rPr>
          <w:rFonts w:ascii="Times New Roman" w:hAnsi="Times New Roman"/>
          <w:sz w:val="24"/>
          <w:szCs w:val="24"/>
        </w:rPr>
        <w:t>Struble</w:t>
      </w:r>
      <w:proofErr w:type="spellEnd"/>
      <w:r>
        <w:rPr>
          <w:rFonts w:ascii="Times New Roman" w:hAnsi="Times New Roman"/>
          <w:sz w:val="24"/>
          <w:szCs w:val="24"/>
        </w:rPr>
        <w:t xml:space="preserve">, J. (2007). </w:t>
      </w:r>
      <w:proofErr w:type="gramStart"/>
      <w:r>
        <w:rPr>
          <w:rFonts w:ascii="Times New Roman" w:hAnsi="Times New Roman"/>
          <w:sz w:val="24"/>
          <w:szCs w:val="24"/>
        </w:rPr>
        <w:t>Using graphic organizers as formative assessments.</w:t>
      </w:r>
      <w:proofErr w:type="gramEnd"/>
      <w:r>
        <w:rPr>
          <w:rFonts w:ascii="Times New Roman" w:hAnsi="Times New Roman"/>
          <w:sz w:val="24"/>
          <w:szCs w:val="24"/>
        </w:rPr>
        <w:t xml:space="preserve"> </w:t>
      </w:r>
      <w:r>
        <w:rPr>
          <w:rFonts w:ascii="Times New Roman" w:hAnsi="Times New Roman"/>
          <w:i/>
          <w:sz w:val="24"/>
          <w:szCs w:val="24"/>
        </w:rPr>
        <w:t xml:space="preserve">Science Scope, 30, </w:t>
      </w:r>
      <w:r>
        <w:rPr>
          <w:rFonts w:ascii="Times New Roman" w:hAnsi="Times New Roman"/>
          <w:sz w:val="24"/>
          <w:szCs w:val="24"/>
        </w:rPr>
        <w:t>69-71.</w:t>
      </w:r>
    </w:p>
    <w:p w:rsidR="003446A1" w:rsidRDefault="003446A1" w:rsidP="0055083F">
      <w:pPr>
        <w:rPr>
          <w:rFonts w:ascii="Times New Roman" w:hAnsi="Times New Roman"/>
          <w:sz w:val="24"/>
          <w:szCs w:val="24"/>
        </w:rPr>
      </w:pPr>
    </w:p>
    <w:p w:rsidR="003446A1" w:rsidRDefault="003446A1" w:rsidP="0055083F">
      <w:pPr>
        <w:rPr>
          <w:rFonts w:ascii="Times New Roman" w:hAnsi="Times New Roman"/>
          <w:sz w:val="24"/>
          <w:szCs w:val="24"/>
        </w:rPr>
      </w:pPr>
      <w:proofErr w:type="gramStart"/>
      <w:r>
        <w:rPr>
          <w:rFonts w:ascii="Times New Roman" w:hAnsi="Times New Roman"/>
          <w:sz w:val="24"/>
          <w:szCs w:val="24"/>
        </w:rPr>
        <w:lastRenderedPageBreak/>
        <w:t>Waters, M.</w:t>
      </w:r>
      <w:r w:rsidR="001A54C7">
        <w:rPr>
          <w:rFonts w:ascii="Times New Roman" w:hAnsi="Times New Roman"/>
          <w:sz w:val="24"/>
          <w:szCs w:val="24"/>
        </w:rPr>
        <w:t>,</w:t>
      </w:r>
      <w:r>
        <w:rPr>
          <w:rFonts w:ascii="Times New Roman" w:hAnsi="Times New Roman"/>
          <w:sz w:val="24"/>
          <w:szCs w:val="24"/>
        </w:rPr>
        <w:t xml:space="preserve"> &amp; Strait, W. (2008).</w:t>
      </w:r>
      <w:proofErr w:type="gramEnd"/>
      <w:r>
        <w:rPr>
          <w:rFonts w:ascii="Times New Roman" w:hAnsi="Times New Roman"/>
          <w:sz w:val="24"/>
          <w:szCs w:val="24"/>
        </w:rPr>
        <w:t xml:space="preserve"> Science rocks: A performance assessment for earth science. </w:t>
      </w:r>
    </w:p>
    <w:p w:rsidR="003446A1" w:rsidRDefault="003446A1" w:rsidP="0055083F">
      <w:pPr>
        <w:rPr>
          <w:rFonts w:ascii="Times New Roman" w:hAnsi="Times New Roman"/>
          <w:sz w:val="24"/>
          <w:szCs w:val="24"/>
        </w:rPr>
      </w:pPr>
    </w:p>
    <w:p w:rsidR="003446A1" w:rsidRPr="003446A1" w:rsidRDefault="003446A1" w:rsidP="0055083F">
      <w:pPr>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Science Activities: Classroom Projects and Curriculum Ideas, 45, </w:t>
      </w:r>
      <w:r>
        <w:rPr>
          <w:rFonts w:ascii="Times New Roman" w:hAnsi="Times New Roman"/>
          <w:sz w:val="24"/>
          <w:szCs w:val="24"/>
        </w:rPr>
        <w:t>23-28.</w:t>
      </w:r>
    </w:p>
    <w:p w:rsidR="0055083F" w:rsidRDefault="0055083F" w:rsidP="0055083F"/>
    <w:p w:rsidR="0055083F" w:rsidRDefault="0055083F" w:rsidP="0055083F"/>
    <w:p w:rsidR="0055083F" w:rsidRDefault="0055083F" w:rsidP="0055083F"/>
    <w:p w:rsidR="0055083F" w:rsidRDefault="0055083F" w:rsidP="0055083F"/>
    <w:p w:rsidR="0055083F" w:rsidRDefault="0055083F" w:rsidP="0055083F"/>
    <w:p w:rsidR="0055083F" w:rsidRDefault="0055083F" w:rsidP="0055083F"/>
    <w:p w:rsidR="0055083F" w:rsidRDefault="0055083F" w:rsidP="0055083F"/>
    <w:p w:rsidR="0055083F" w:rsidRDefault="0055083F" w:rsidP="0055083F"/>
    <w:p w:rsidR="0055083F" w:rsidRDefault="0055083F" w:rsidP="0055083F"/>
    <w:p w:rsidR="0055083F" w:rsidRDefault="0055083F" w:rsidP="0055083F"/>
    <w:p w:rsidR="0055083F" w:rsidRDefault="0055083F" w:rsidP="0055083F"/>
    <w:p w:rsidR="0055083F" w:rsidRDefault="0055083F" w:rsidP="0055083F"/>
    <w:p w:rsidR="0055083F" w:rsidRDefault="0055083F" w:rsidP="0055083F"/>
    <w:p w:rsidR="0055083F" w:rsidRPr="007336BA" w:rsidRDefault="0055083F" w:rsidP="007336BA">
      <w:pPr>
        <w:rPr>
          <w:rFonts w:ascii="Times New Roman" w:hAnsi="Times New Roman"/>
          <w:sz w:val="24"/>
          <w:szCs w:val="24"/>
        </w:rPr>
      </w:pPr>
    </w:p>
    <w:sectPr w:rsidR="0055083F" w:rsidRPr="007336BA" w:rsidSect="005E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F3134"/>
    <w:rsid w:val="00053DEA"/>
    <w:rsid w:val="000547A9"/>
    <w:rsid w:val="000A4A89"/>
    <w:rsid w:val="000A7EED"/>
    <w:rsid w:val="000C5C3F"/>
    <w:rsid w:val="000D239F"/>
    <w:rsid w:val="000F3134"/>
    <w:rsid w:val="001232CC"/>
    <w:rsid w:val="001640EC"/>
    <w:rsid w:val="001768CD"/>
    <w:rsid w:val="001805A4"/>
    <w:rsid w:val="00180C99"/>
    <w:rsid w:val="001839EC"/>
    <w:rsid w:val="00185812"/>
    <w:rsid w:val="001A54C7"/>
    <w:rsid w:val="001B0557"/>
    <w:rsid w:val="001B51E3"/>
    <w:rsid w:val="001C10F6"/>
    <w:rsid w:val="001C2583"/>
    <w:rsid w:val="001F5B5C"/>
    <w:rsid w:val="00205AB2"/>
    <w:rsid w:val="00212CBA"/>
    <w:rsid w:val="002310CC"/>
    <w:rsid w:val="002E6269"/>
    <w:rsid w:val="003063CD"/>
    <w:rsid w:val="00323AF5"/>
    <w:rsid w:val="00336B25"/>
    <w:rsid w:val="003446A1"/>
    <w:rsid w:val="003B6C9E"/>
    <w:rsid w:val="003D63D7"/>
    <w:rsid w:val="003F253B"/>
    <w:rsid w:val="004155D4"/>
    <w:rsid w:val="004215E9"/>
    <w:rsid w:val="00447C1D"/>
    <w:rsid w:val="00462EA3"/>
    <w:rsid w:val="00497547"/>
    <w:rsid w:val="004B0F60"/>
    <w:rsid w:val="004D4184"/>
    <w:rsid w:val="004E178B"/>
    <w:rsid w:val="004E5062"/>
    <w:rsid w:val="004F7451"/>
    <w:rsid w:val="00543E5B"/>
    <w:rsid w:val="0055083F"/>
    <w:rsid w:val="005B5EE2"/>
    <w:rsid w:val="005E75A2"/>
    <w:rsid w:val="00624C36"/>
    <w:rsid w:val="0065507E"/>
    <w:rsid w:val="00684080"/>
    <w:rsid w:val="006A24B4"/>
    <w:rsid w:val="006C3E86"/>
    <w:rsid w:val="006F3149"/>
    <w:rsid w:val="007251B7"/>
    <w:rsid w:val="007336BA"/>
    <w:rsid w:val="00741D30"/>
    <w:rsid w:val="00775EEE"/>
    <w:rsid w:val="00784D2B"/>
    <w:rsid w:val="0079012E"/>
    <w:rsid w:val="007D50F1"/>
    <w:rsid w:val="007E0319"/>
    <w:rsid w:val="007E6B8B"/>
    <w:rsid w:val="007F5B93"/>
    <w:rsid w:val="00806C7D"/>
    <w:rsid w:val="00815ACD"/>
    <w:rsid w:val="00875ABB"/>
    <w:rsid w:val="00884F18"/>
    <w:rsid w:val="00885CC4"/>
    <w:rsid w:val="008967DB"/>
    <w:rsid w:val="00905641"/>
    <w:rsid w:val="009C6B67"/>
    <w:rsid w:val="00A07007"/>
    <w:rsid w:val="00A1494E"/>
    <w:rsid w:val="00A1678D"/>
    <w:rsid w:val="00A31606"/>
    <w:rsid w:val="00A62903"/>
    <w:rsid w:val="00A73B81"/>
    <w:rsid w:val="00A92659"/>
    <w:rsid w:val="00AD137A"/>
    <w:rsid w:val="00AD79EB"/>
    <w:rsid w:val="00AF7939"/>
    <w:rsid w:val="00C01036"/>
    <w:rsid w:val="00C36DD0"/>
    <w:rsid w:val="00C46E39"/>
    <w:rsid w:val="00CD57C2"/>
    <w:rsid w:val="00D11FA2"/>
    <w:rsid w:val="00D235E7"/>
    <w:rsid w:val="00D3560A"/>
    <w:rsid w:val="00D508F2"/>
    <w:rsid w:val="00D76C16"/>
    <w:rsid w:val="00D85BD5"/>
    <w:rsid w:val="00DA677A"/>
    <w:rsid w:val="00DB02B4"/>
    <w:rsid w:val="00DC145A"/>
    <w:rsid w:val="00DF21DB"/>
    <w:rsid w:val="00E0061D"/>
    <w:rsid w:val="00E102D0"/>
    <w:rsid w:val="00E42D34"/>
    <w:rsid w:val="00E50C4E"/>
    <w:rsid w:val="00E5259D"/>
    <w:rsid w:val="00E766E1"/>
    <w:rsid w:val="00E87E4B"/>
    <w:rsid w:val="00EC2780"/>
    <w:rsid w:val="00EC29EE"/>
    <w:rsid w:val="00F41BF3"/>
    <w:rsid w:val="00F55D66"/>
    <w:rsid w:val="00F73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34"/>
    <w:pPr>
      <w:spacing w:after="0" w:line="240"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83F"/>
    <w:rPr>
      <w:color w:val="0000FF" w:themeColor="hyperlink"/>
      <w:u w:val="single"/>
    </w:rPr>
  </w:style>
  <w:style w:type="paragraph" w:styleId="BalloonText">
    <w:name w:val="Balloon Text"/>
    <w:basedOn w:val="Normal"/>
    <w:link w:val="BalloonTextChar"/>
    <w:uiPriority w:val="99"/>
    <w:semiHidden/>
    <w:unhideWhenUsed/>
    <w:rsid w:val="00E5259D"/>
    <w:rPr>
      <w:rFonts w:ascii="Tahoma" w:hAnsi="Tahoma" w:cs="Tahoma"/>
      <w:sz w:val="16"/>
      <w:szCs w:val="16"/>
    </w:rPr>
  </w:style>
  <w:style w:type="character" w:customStyle="1" w:styleId="BalloonTextChar">
    <w:name w:val="Balloon Text Char"/>
    <w:basedOn w:val="DefaultParagraphFont"/>
    <w:link w:val="BalloonText"/>
    <w:uiPriority w:val="99"/>
    <w:semiHidden/>
    <w:rsid w:val="00E5259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10</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Buffalo &amp; Erie County Public Library</Company>
  <LinksUpToDate>false</LinksUpToDate>
  <CharactersWithSpaces>17793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Buffalo &amp; Erie County Public Library Computer User</dc:creator>
  <cp:keywords/>
  <dc:description/>
  <cp:lastModifiedBy>Boudreau, Ashley M</cp:lastModifiedBy>
  <cp:revision>121</cp:revision>
  <cp:lastPrinted>2011-11-01T19:51:00Z</cp:lastPrinted>
  <dcterms:created xsi:type="dcterms:W3CDTF">2011-10-31T21:02:00Z</dcterms:created>
  <dcterms:modified xsi:type="dcterms:W3CDTF">2011-11-01T23:09:00Z</dcterms:modified>
</cp:coreProperties>
</file>